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F03DB" w14:textId="77777777" w:rsidR="008A4145" w:rsidRPr="0052294B" w:rsidRDefault="005E275A" w:rsidP="0052294B">
      <w:pPr>
        <w:autoSpaceDE w:val="0"/>
        <w:autoSpaceDN w:val="0"/>
        <w:spacing w:line="480" w:lineRule="auto"/>
        <w:jc w:val="center"/>
        <w:rPr>
          <w:rFonts w:ascii="Times New Roman" w:eastAsia="PMingLiU" w:hAnsi="Times New Roman" w:cs="Times New Roman"/>
          <w:sz w:val="24"/>
        </w:rPr>
      </w:pPr>
      <w:r w:rsidRPr="0052294B">
        <w:rPr>
          <w:rFonts w:ascii="Times New Roman" w:eastAsia="PMingLiU" w:hAnsi="Times New Roman" w:cs="Times New Roman"/>
          <w:noProof/>
          <w:sz w:val="24"/>
        </w:rPr>
        <w:drawing>
          <wp:inline distT="0" distB="0" distL="0" distR="0" wp14:anchorId="29B0A698" wp14:editId="78F3E251">
            <wp:extent cx="41529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4152900" cy="1104900"/>
                    </a:xfrm>
                    <a:prstGeom prst="rect">
                      <a:avLst/>
                    </a:prstGeom>
                  </pic:spPr>
                </pic:pic>
              </a:graphicData>
            </a:graphic>
          </wp:inline>
        </w:drawing>
      </w:r>
    </w:p>
    <w:p w14:paraId="20752FDC" w14:textId="01B05033" w:rsidR="008A4145" w:rsidRPr="0052294B" w:rsidRDefault="00D53BE0" w:rsidP="0052294B">
      <w:pPr>
        <w:spacing w:before="360" w:after="720" w:line="480" w:lineRule="auto"/>
        <w:jc w:val="center"/>
        <w:rPr>
          <w:rFonts w:ascii="Times New Roman" w:eastAsia="Times New Roman" w:hAnsi="Times New Roman" w:cs="Times New Roman"/>
          <w:b/>
          <w:iCs/>
          <w:sz w:val="24"/>
          <w:lang w:val="en-GB"/>
        </w:rPr>
      </w:pPr>
      <w:r w:rsidRPr="0052294B">
        <w:rPr>
          <w:rFonts w:ascii="Times New Roman" w:eastAsia="Times New Roman" w:hAnsi="Times New Roman" w:cs="Times New Roman"/>
          <w:b/>
          <w:iCs/>
          <w:sz w:val="24"/>
          <w:lang w:val="en-GB"/>
        </w:rPr>
        <w:t xml:space="preserve">DESIGN </w:t>
      </w:r>
      <w:r>
        <w:rPr>
          <w:rFonts w:ascii="Times New Roman" w:eastAsia="Times New Roman" w:hAnsi="Times New Roman" w:cs="Times New Roman"/>
          <w:b/>
          <w:iCs/>
          <w:sz w:val="24"/>
          <w:lang w:val="en-GB"/>
        </w:rPr>
        <w:t>&amp;</w:t>
      </w:r>
      <w:r w:rsidRPr="0052294B">
        <w:rPr>
          <w:rFonts w:ascii="Times New Roman" w:eastAsia="Times New Roman" w:hAnsi="Times New Roman" w:cs="Times New Roman"/>
          <w:b/>
          <w:iCs/>
          <w:sz w:val="24"/>
          <w:lang w:val="en-GB"/>
        </w:rPr>
        <w:t xml:space="preserve"> OPTIMIZ</w:t>
      </w:r>
      <w:r>
        <w:rPr>
          <w:rFonts w:ascii="Times New Roman" w:eastAsia="Times New Roman" w:hAnsi="Times New Roman" w:cs="Times New Roman"/>
          <w:b/>
          <w:iCs/>
          <w:sz w:val="24"/>
          <w:lang w:val="en-GB"/>
        </w:rPr>
        <w:t>ATION</w:t>
      </w:r>
      <w:r w:rsidRPr="0052294B">
        <w:rPr>
          <w:rFonts w:ascii="Times New Roman" w:eastAsia="Times New Roman" w:hAnsi="Times New Roman" w:cs="Times New Roman"/>
          <w:b/>
          <w:iCs/>
          <w:sz w:val="24"/>
          <w:lang w:val="en-GB"/>
        </w:rPr>
        <w:t xml:space="preserve"> OF TUBE EXPANSION PARAMETER USING TAGUCHI METHOD</w:t>
      </w:r>
      <w:r>
        <w:rPr>
          <w:rFonts w:ascii="Times New Roman" w:eastAsia="Times New Roman" w:hAnsi="Times New Roman" w:cs="Times New Roman"/>
          <w:b/>
          <w:iCs/>
          <w:sz w:val="24"/>
          <w:lang w:val="en-GB"/>
        </w:rPr>
        <w:t>S</w:t>
      </w:r>
    </w:p>
    <w:p w14:paraId="4AB9D480" w14:textId="77777777" w:rsidR="008A4145" w:rsidRPr="0052294B" w:rsidRDefault="008A4145" w:rsidP="0052294B">
      <w:pPr>
        <w:spacing w:after="120" w:line="480" w:lineRule="auto"/>
        <w:rPr>
          <w:rFonts w:ascii="Times New Roman" w:eastAsia="Times New Roman" w:hAnsi="Times New Roman" w:cs="Times New Roman"/>
          <w:sz w:val="24"/>
          <w:lang w:val="en-GB"/>
        </w:rPr>
      </w:pPr>
      <w:r w:rsidRPr="0052294B">
        <w:rPr>
          <w:rFonts w:ascii="Times New Roman" w:eastAsia="Times New Roman" w:hAnsi="Times New Roman" w:cs="Times New Roman"/>
          <w:sz w:val="24"/>
          <w:lang w:val="en-GB"/>
        </w:rPr>
        <w:t xml:space="preserve">Prepared By: </w:t>
      </w:r>
    </w:p>
    <w:p w14:paraId="2D5CAAE7" w14:textId="13D84D42" w:rsidR="00CD4E45" w:rsidRPr="0052294B" w:rsidRDefault="00CD4E45" w:rsidP="0052294B">
      <w:pPr>
        <w:spacing w:after="120" w:line="480" w:lineRule="auto"/>
        <w:rPr>
          <w:rFonts w:ascii="Times New Roman" w:eastAsia="Times New Roman" w:hAnsi="Times New Roman" w:cs="Times New Roman"/>
          <w:sz w:val="24"/>
          <w:lang w:val="en-GB"/>
        </w:rPr>
      </w:pPr>
    </w:p>
    <w:p w14:paraId="427A5EB5" w14:textId="77777777" w:rsidR="00187832" w:rsidRPr="0052294B" w:rsidRDefault="00187832" w:rsidP="0052294B">
      <w:pPr>
        <w:autoSpaceDE w:val="0"/>
        <w:autoSpaceDN w:val="0"/>
        <w:spacing w:after="120" w:line="480" w:lineRule="auto"/>
        <w:rPr>
          <w:rFonts w:ascii="Times New Roman" w:eastAsia="PMingLiU" w:hAnsi="Times New Roman" w:cs="Times New Roman"/>
          <w:i/>
          <w:sz w:val="24"/>
        </w:rPr>
      </w:pPr>
    </w:p>
    <w:p w14:paraId="6B900F68" w14:textId="77777777" w:rsidR="008A4145" w:rsidRPr="0052294B" w:rsidRDefault="008A4145" w:rsidP="0052294B">
      <w:pPr>
        <w:spacing w:after="120" w:line="480" w:lineRule="auto"/>
        <w:rPr>
          <w:rFonts w:ascii="Times New Roman" w:eastAsia="Times New Roman" w:hAnsi="Times New Roman" w:cs="Times New Roman"/>
          <w:sz w:val="24"/>
          <w:lang w:val="en-GB"/>
        </w:rPr>
      </w:pPr>
      <w:r w:rsidRPr="0052294B">
        <w:rPr>
          <w:rFonts w:ascii="Times New Roman" w:eastAsia="Times New Roman" w:hAnsi="Times New Roman" w:cs="Times New Roman"/>
          <w:sz w:val="24"/>
          <w:lang w:val="en-GB"/>
        </w:rPr>
        <w:t>Supervised By:</w:t>
      </w:r>
    </w:p>
    <w:p w14:paraId="32684E81" w14:textId="6A70BE50" w:rsidR="00466007" w:rsidRPr="0052294B" w:rsidRDefault="00466007" w:rsidP="0052294B">
      <w:pPr>
        <w:spacing w:after="160" w:line="480" w:lineRule="auto"/>
        <w:rPr>
          <w:rFonts w:ascii="Times New Roman" w:eastAsia="Times New Roman" w:hAnsi="Times New Roman" w:cs="Times New Roman"/>
          <w:color w:val="000000"/>
          <w:sz w:val="24"/>
        </w:rPr>
      </w:pPr>
    </w:p>
    <w:p w14:paraId="66986DFF" w14:textId="77777777" w:rsidR="008A4145" w:rsidRPr="0052294B" w:rsidRDefault="008A4145" w:rsidP="0052294B">
      <w:pPr>
        <w:keepNext/>
        <w:keepLines/>
        <w:pageBreakBefore/>
        <w:spacing w:after="700" w:line="480" w:lineRule="auto"/>
        <w:jc w:val="center"/>
        <w:rPr>
          <w:rFonts w:ascii="Times New Roman" w:eastAsia="Times New Roman" w:hAnsi="Times New Roman" w:cs="Times New Roman"/>
          <w:b/>
          <w:bCs/>
          <w:caps/>
          <w:spacing w:val="10"/>
          <w:kern w:val="28"/>
          <w:sz w:val="24"/>
          <w:lang w:val="en-GB"/>
        </w:rPr>
      </w:pPr>
      <w:r w:rsidRPr="0052294B">
        <w:rPr>
          <w:rFonts w:ascii="Times New Roman" w:eastAsia="Times New Roman" w:hAnsi="Times New Roman" w:cs="Times New Roman"/>
          <w:b/>
          <w:bCs/>
          <w:caps/>
          <w:spacing w:val="10"/>
          <w:kern w:val="28"/>
          <w:sz w:val="24"/>
          <w:lang w:val="en-GB"/>
        </w:rPr>
        <w:lastRenderedPageBreak/>
        <w:t>Table of Contents</w:t>
      </w:r>
    </w:p>
    <w:p w14:paraId="00C0C641" w14:textId="77777777" w:rsidR="00DB4A80" w:rsidRPr="0052294B" w:rsidRDefault="00DB4A80" w:rsidP="0052294B">
      <w:pPr>
        <w:tabs>
          <w:tab w:val="left" w:pos="720"/>
        </w:tabs>
        <w:spacing w:before="240" w:line="480" w:lineRule="auto"/>
        <w:jc w:val="center"/>
        <w:rPr>
          <w:rFonts w:ascii="Times New Roman" w:eastAsia="Times New Roman" w:hAnsi="Times New Roman" w:cs="Times New Roman"/>
          <w:b/>
          <w:bCs/>
          <w:color w:val="000000"/>
          <w:sz w:val="24"/>
        </w:rPr>
      </w:pPr>
    </w:p>
    <w:sdt>
      <w:sdtPr>
        <w:rPr>
          <w:rFonts w:ascii="Arial" w:eastAsiaTheme="minorEastAsia" w:hAnsi="Arial" w:cstheme="minorBidi"/>
          <w:color w:val="auto"/>
          <w:sz w:val="22"/>
          <w:szCs w:val="24"/>
        </w:rPr>
        <w:id w:val="1063448570"/>
        <w:docPartObj>
          <w:docPartGallery w:val="Table of Contents"/>
          <w:docPartUnique/>
        </w:docPartObj>
      </w:sdtPr>
      <w:sdtEndPr>
        <w:rPr>
          <w:rFonts w:ascii="Times New Roman" w:hAnsi="Times New Roman" w:cs="Times New Roman"/>
          <w:b/>
          <w:bCs/>
          <w:noProof/>
          <w:sz w:val="24"/>
        </w:rPr>
      </w:sdtEndPr>
      <w:sdtContent>
        <w:p w14:paraId="7E824D54" w14:textId="77777777" w:rsidR="00FB7BEC" w:rsidRPr="0052294B" w:rsidRDefault="00FB7BEC" w:rsidP="00852770">
          <w:pPr>
            <w:pStyle w:val="TOCHeading"/>
          </w:pPr>
        </w:p>
        <w:p w14:paraId="7365842A" w14:textId="707B4CB1" w:rsidR="00A45394" w:rsidRDefault="00FB7BEC">
          <w:pPr>
            <w:pStyle w:val="TOC1"/>
            <w:tabs>
              <w:tab w:val="left" w:pos="1540"/>
              <w:tab w:val="right" w:leader="dot" w:pos="9016"/>
            </w:tabs>
            <w:rPr>
              <w:rFonts w:asciiTheme="minorHAnsi" w:hAnsiTheme="minorHAnsi"/>
              <w:noProof/>
              <w:szCs w:val="22"/>
              <w:lang w:val="en-KE" w:eastAsia="en-KE"/>
            </w:rPr>
          </w:pPr>
          <w:r w:rsidRPr="0052294B">
            <w:rPr>
              <w:rFonts w:ascii="Times New Roman" w:hAnsi="Times New Roman" w:cs="Times New Roman"/>
              <w:sz w:val="24"/>
            </w:rPr>
            <w:fldChar w:fldCharType="begin"/>
          </w:r>
          <w:r w:rsidRPr="0052294B">
            <w:rPr>
              <w:rFonts w:ascii="Times New Roman" w:hAnsi="Times New Roman" w:cs="Times New Roman"/>
              <w:sz w:val="24"/>
            </w:rPr>
            <w:instrText xml:space="preserve"> TOC \o "1-3" \h \z \u </w:instrText>
          </w:r>
          <w:r w:rsidRPr="0052294B">
            <w:rPr>
              <w:rFonts w:ascii="Times New Roman" w:hAnsi="Times New Roman" w:cs="Times New Roman"/>
              <w:sz w:val="24"/>
            </w:rPr>
            <w:fldChar w:fldCharType="separate"/>
          </w:r>
          <w:hyperlink w:anchor="_Toc72826020" w:history="1">
            <w:r w:rsidR="00A45394" w:rsidRPr="009A6A59">
              <w:rPr>
                <w:rStyle w:val="Hyperlink"/>
                <w:noProof/>
              </w:rPr>
              <w:t>CHAPTER 1.</w:t>
            </w:r>
            <w:r w:rsidR="00A45394">
              <w:rPr>
                <w:rFonts w:asciiTheme="minorHAnsi" w:hAnsiTheme="minorHAnsi"/>
                <w:noProof/>
                <w:szCs w:val="22"/>
                <w:lang w:val="en-KE" w:eastAsia="en-KE"/>
              </w:rPr>
              <w:tab/>
            </w:r>
            <w:r w:rsidR="00A45394" w:rsidRPr="009A6A59">
              <w:rPr>
                <w:rStyle w:val="Hyperlink"/>
                <w:noProof/>
              </w:rPr>
              <w:t>Tube Expansion</w:t>
            </w:r>
            <w:r w:rsidR="00A45394">
              <w:rPr>
                <w:noProof/>
                <w:webHidden/>
              </w:rPr>
              <w:tab/>
            </w:r>
            <w:r w:rsidR="00A45394">
              <w:rPr>
                <w:noProof/>
                <w:webHidden/>
              </w:rPr>
              <w:fldChar w:fldCharType="begin"/>
            </w:r>
            <w:r w:rsidR="00A45394">
              <w:rPr>
                <w:noProof/>
                <w:webHidden/>
              </w:rPr>
              <w:instrText xml:space="preserve"> PAGEREF _Toc72826020 \h </w:instrText>
            </w:r>
            <w:r w:rsidR="00A45394">
              <w:rPr>
                <w:noProof/>
                <w:webHidden/>
              </w:rPr>
            </w:r>
            <w:r w:rsidR="00A45394">
              <w:rPr>
                <w:noProof/>
                <w:webHidden/>
              </w:rPr>
              <w:fldChar w:fldCharType="separate"/>
            </w:r>
            <w:r w:rsidR="00A45394">
              <w:rPr>
                <w:noProof/>
                <w:webHidden/>
              </w:rPr>
              <w:t>3</w:t>
            </w:r>
            <w:r w:rsidR="00A45394">
              <w:rPr>
                <w:noProof/>
                <w:webHidden/>
              </w:rPr>
              <w:fldChar w:fldCharType="end"/>
            </w:r>
          </w:hyperlink>
        </w:p>
        <w:p w14:paraId="188C2BC2" w14:textId="751DED4C" w:rsidR="00A45394" w:rsidRDefault="00A45394">
          <w:pPr>
            <w:pStyle w:val="TOC1"/>
            <w:tabs>
              <w:tab w:val="left" w:pos="1540"/>
              <w:tab w:val="right" w:leader="dot" w:pos="9016"/>
            </w:tabs>
            <w:rPr>
              <w:rFonts w:asciiTheme="minorHAnsi" w:hAnsiTheme="minorHAnsi"/>
              <w:noProof/>
              <w:szCs w:val="22"/>
              <w:lang w:val="en-KE" w:eastAsia="en-KE"/>
            </w:rPr>
          </w:pPr>
          <w:hyperlink w:anchor="_Toc72826021" w:history="1">
            <w:r w:rsidRPr="009A6A59">
              <w:rPr>
                <w:rStyle w:val="Hyperlink"/>
                <w:noProof/>
              </w:rPr>
              <w:t>CHAPTER 2.</w:t>
            </w:r>
            <w:r>
              <w:rPr>
                <w:rFonts w:asciiTheme="minorHAnsi" w:hAnsiTheme="minorHAnsi"/>
                <w:noProof/>
                <w:szCs w:val="22"/>
                <w:lang w:val="en-KE" w:eastAsia="en-KE"/>
              </w:rPr>
              <w:tab/>
            </w:r>
            <w:r w:rsidRPr="009A6A59">
              <w:rPr>
                <w:rStyle w:val="Hyperlink"/>
                <w:noProof/>
              </w:rPr>
              <w:t>Parameter from the Tube expansion technique:</w:t>
            </w:r>
            <w:r>
              <w:rPr>
                <w:noProof/>
                <w:webHidden/>
              </w:rPr>
              <w:tab/>
            </w:r>
            <w:r>
              <w:rPr>
                <w:noProof/>
                <w:webHidden/>
              </w:rPr>
              <w:fldChar w:fldCharType="begin"/>
            </w:r>
            <w:r>
              <w:rPr>
                <w:noProof/>
                <w:webHidden/>
              </w:rPr>
              <w:instrText xml:space="preserve"> PAGEREF _Toc72826021 \h </w:instrText>
            </w:r>
            <w:r>
              <w:rPr>
                <w:noProof/>
                <w:webHidden/>
              </w:rPr>
            </w:r>
            <w:r>
              <w:rPr>
                <w:noProof/>
                <w:webHidden/>
              </w:rPr>
              <w:fldChar w:fldCharType="separate"/>
            </w:r>
            <w:r>
              <w:rPr>
                <w:noProof/>
                <w:webHidden/>
              </w:rPr>
              <w:t>4</w:t>
            </w:r>
            <w:r>
              <w:rPr>
                <w:noProof/>
                <w:webHidden/>
              </w:rPr>
              <w:fldChar w:fldCharType="end"/>
            </w:r>
          </w:hyperlink>
        </w:p>
        <w:p w14:paraId="5477658D" w14:textId="1856AA20" w:rsidR="00A45394" w:rsidRDefault="00A45394">
          <w:pPr>
            <w:pStyle w:val="TOC1"/>
            <w:tabs>
              <w:tab w:val="left" w:pos="1540"/>
              <w:tab w:val="right" w:leader="dot" w:pos="9016"/>
            </w:tabs>
            <w:rPr>
              <w:rFonts w:asciiTheme="minorHAnsi" w:hAnsiTheme="minorHAnsi"/>
              <w:noProof/>
              <w:szCs w:val="22"/>
              <w:lang w:val="en-KE" w:eastAsia="en-KE"/>
            </w:rPr>
          </w:pPr>
          <w:hyperlink w:anchor="_Toc72826022" w:history="1">
            <w:r w:rsidRPr="009A6A59">
              <w:rPr>
                <w:rStyle w:val="Hyperlink"/>
                <w:noProof/>
              </w:rPr>
              <w:t>CHAPTER 3.</w:t>
            </w:r>
            <w:r>
              <w:rPr>
                <w:rFonts w:asciiTheme="minorHAnsi" w:hAnsiTheme="minorHAnsi"/>
                <w:noProof/>
                <w:szCs w:val="22"/>
                <w:lang w:val="en-KE" w:eastAsia="en-KE"/>
              </w:rPr>
              <w:tab/>
            </w:r>
            <w:r w:rsidRPr="009A6A59">
              <w:rPr>
                <w:rStyle w:val="Hyperlink"/>
                <w:noProof/>
              </w:rPr>
              <w:t>TAGUCHI TECHNIQUES</w:t>
            </w:r>
            <w:r>
              <w:rPr>
                <w:noProof/>
                <w:webHidden/>
              </w:rPr>
              <w:tab/>
            </w:r>
            <w:r>
              <w:rPr>
                <w:noProof/>
                <w:webHidden/>
              </w:rPr>
              <w:fldChar w:fldCharType="begin"/>
            </w:r>
            <w:r>
              <w:rPr>
                <w:noProof/>
                <w:webHidden/>
              </w:rPr>
              <w:instrText xml:space="preserve"> PAGEREF _Toc72826022 \h </w:instrText>
            </w:r>
            <w:r>
              <w:rPr>
                <w:noProof/>
                <w:webHidden/>
              </w:rPr>
            </w:r>
            <w:r>
              <w:rPr>
                <w:noProof/>
                <w:webHidden/>
              </w:rPr>
              <w:fldChar w:fldCharType="separate"/>
            </w:r>
            <w:r>
              <w:rPr>
                <w:noProof/>
                <w:webHidden/>
              </w:rPr>
              <w:t>6</w:t>
            </w:r>
            <w:r>
              <w:rPr>
                <w:noProof/>
                <w:webHidden/>
              </w:rPr>
              <w:fldChar w:fldCharType="end"/>
            </w:r>
          </w:hyperlink>
        </w:p>
        <w:p w14:paraId="037FB548" w14:textId="3365AF9D" w:rsidR="00A45394" w:rsidRDefault="00A45394">
          <w:pPr>
            <w:pStyle w:val="TOC1"/>
            <w:tabs>
              <w:tab w:val="left" w:pos="1540"/>
              <w:tab w:val="right" w:leader="dot" w:pos="9016"/>
            </w:tabs>
            <w:rPr>
              <w:rFonts w:asciiTheme="minorHAnsi" w:hAnsiTheme="minorHAnsi"/>
              <w:noProof/>
              <w:szCs w:val="22"/>
              <w:lang w:val="en-KE" w:eastAsia="en-KE"/>
            </w:rPr>
          </w:pPr>
          <w:hyperlink w:anchor="_Toc72826023" w:history="1">
            <w:r w:rsidRPr="009A6A59">
              <w:rPr>
                <w:rStyle w:val="Hyperlink"/>
                <w:noProof/>
              </w:rPr>
              <w:t>CHAPTER 4.</w:t>
            </w:r>
            <w:r>
              <w:rPr>
                <w:rFonts w:asciiTheme="minorHAnsi" w:hAnsiTheme="minorHAnsi"/>
                <w:noProof/>
                <w:szCs w:val="22"/>
                <w:lang w:val="en-KE" w:eastAsia="en-KE"/>
              </w:rPr>
              <w:tab/>
            </w:r>
            <w:r w:rsidRPr="009A6A59">
              <w:rPr>
                <w:rStyle w:val="Hyperlink"/>
                <w:noProof/>
              </w:rPr>
              <w:t>TUBE EXPANSION NUMERICAL MODELLING</w:t>
            </w:r>
            <w:r>
              <w:rPr>
                <w:noProof/>
                <w:webHidden/>
              </w:rPr>
              <w:tab/>
            </w:r>
            <w:r>
              <w:rPr>
                <w:noProof/>
                <w:webHidden/>
              </w:rPr>
              <w:fldChar w:fldCharType="begin"/>
            </w:r>
            <w:r>
              <w:rPr>
                <w:noProof/>
                <w:webHidden/>
              </w:rPr>
              <w:instrText xml:space="preserve"> PAGEREF _Toc72826023 \h </w:instrText>
            </w:r>
            <w:r>
              <w:rPr>
                <w:noProof/>
                <w:webHidden/>
              </w:rPr>
            </w:r>
            <w:r>
              <w:rPr>
                <w:noProof/>
                <w:webHidden/>
              </w:rPr>
              <w:fldChar w:fldCharType="separate"/>
            </w:r>
            <w:r>
              <w:rPr>
                <w:noProof/>
                <w:webHidden/>
              </w:rPr>
              <w:t>7</w:t>
            </w:r>
            <w:r>
              <w:rPr>
                <w:noProof/>
                <w:webHidden/>
              </w:rPr>
              <w:fldChar w:fldCharType="end"/>
            </w:r>
          </w:hyperlink>
        </w:p>
        <w:p w14:paraId="555A4394" w14:textId="21347F9C" w:rsidR="00A45394" w:rsidRDefault="00A45394">
          <w:pPr>
            <w:pStyle w:val="TOC1"/>
            <w:tabs>
              <w:tab w:val="right" w:leader="dot" w:pos="9016"/>
            </w:tabs>
            <w:rPr>
              <w:rFonts w:asciiTheme="minorHAnsi" w:hAnsiTheme="minorHAnsi"/>
              <w:noProof/>
              <w:szCs w:val="22"/>
              <w:lang w:val="en-KE" w:eastAsia="en-KE"/>
            </w:rPr>
          </w:pPr>
          <w:hyperlink w:anchor="_Toc72826024" w:history="1">
            <w:r w:rsidRPr="009A6A59">
              <w:rPr>
                <w:rStyle w:val="Hyperlink"/>
                <w:noProof/>
              </w:rPr>
              <w:t>References</w:t>
            </w:r>
            <w:r>
              <w:rPr>
                <w:noProof/>
                <w:webHidden/>
              </w:rPr>
              <w:tab/>
            </w:r>
            <w:r>
              <w:rPr>
                <w:noProof/>
                <w:webHidden/>
              </w:rPr>
              <w:fldChar w:fldCharType="begin"/>
            </w:r>
            <w:r>
              <w:rPr>
                <w:noProof/>
                <w:webHidden/>
              </w:rPr>
              <w:instrText xml:space="preserve"> PAGEREF _Toc72826024 \h </w:instrText>
            </w:r>
            <w:r>
              <w:rPr>
                <w:noProof/>
                <w:webHidden/>
              </w:rPr>
            </w:r>
            <w:r>
              <w:rPr>
                <w:noProof/>
                <w:webHidden/>
              </w:rPr>
              <w:fldChar w:fldCharType="separate"/>
            </w:r>
            <w:r>
              <w:rPr>
                <w:noProof/>
                <w:webHidden/>
              </w:rPr>
              <w:t>11</w:t>
            </w:r>
            <w:r>
              <w:rPr>
                <w:noProof/>
                <w:webHidden/>
              </w:rPr>
              <w:fldChar w:fldCharType="end"/>
            </w:r>
          </w:hyperlink>
        </w:p>
        <w:p w14:paraId="43662067" w14:textId="02DF55FE" w:rsidR="00FB7BEC" w:rsidRPr="0052294B" w:rsidRDefault="00FB7BEC" w:rsidP="0052294B">
          <w:pPr>
            <w:spacing w:line="480" w:lineRule="auto"/>
            <w:rPr>
              <w:rFonts w:ascii="Times New Roman" w:hAnsi="Times New Roman" w:cs="Times New Roman"/>
              <w:sz w:val="24"/>
            </w:rPr>
          </w:pPr>
          <w:r w:rsidRPr="0052294B">
            <w:rPr>
              <w:rFonts w:ascii="Times New Roman" w:hAnsi="Times New Roman" w:cs="Times New Roman"/>
              <w:b/>
              <w:bCs/>
              <w:noProof/>
              <w:sz w:val="24"/>
            </w:rPr>
            <w:fldChar w:fldCharType="end"/>
          </w:r>
        </w:p>
      </w:sdtContent>
    </w:sdt>
    <w:p w14:paraId="3FF5F399" w14:textId="77777777" w:rsidR="00DB4A80" w:rsidRPr="0052294B" w:rsidRDefault="00DB4A80" w:rsidP="0052294B">
      <w:pPr>
        <w:tabs>
          <w:tab w:val="left" w:pos="720"/>
        </w:tabs>
        <w:spacing w:before="240" w:line="480" w:lineRule="auto"/>
        <w:jc w:val="center"/>
        <w:rPr>
          <w:rFonts w:ascii="Times New Roman" w:eastAsia="Times New Roman" w:hAnsi="Times New Roman" w:cs="Times New Roman"/>
          <w:b/>
          <w:bCs/>
          <w:color w:val="000000"/>
          <w:sz w:val="24"/>
        </w:rPr>
      </w:pPr>
    </w:p>
    <w:p w14:paraId="598F08CD" w14:textId="77777777" w:rsidR="00DB4A80" w:rsidRPr="0052294B" w:rsidRDefault="00DB4A80" w:rsidP="0052294B">
      <w:pPr>
        <w:tabs>
          <w:tab w:val="left" w:pos="720"/>
        </w:tabs>
        <w:spacing w:before="240" w:line="480" w:lineRule="auto"/>
        <w:jc w:val="center"/>
        <w:rPr>
          <w:rFonts w:ascii="Times New Roman" w:eastAsia="Times New Roman" w:hAnsi="Times New Roman" w:cs="Times New Roman"/>
          <w:b/>
          <w:bCs/>
          <w:color w:val="000000"/>
          <w:sz w:val="24"/>
        </w:rPr>
      </w:pPr>
    </w:p>
    <w:p w14:paraId="5F51809B" w14:textId="77777777" w:rsidR="00017F94" w:rsidRPr="0052294B" w:rsidRDefault="00017F94" w:rsidP="0052294B">
      <w:pPr>
        <w:pStyle w:val="ListParagraph"/>
        <w:spacing w:line="480" w:lineRule="auto"/>
        <w:rPr>
          <w:rFonts w:ascii="Times New Roman" w:hAnsi="Times New Roman" w:cs="Times New Roman"/>
          <w:sz w:val="24"/>
        </w:rPr>
      </w:pPr>
    </w:p>
    <w:p w14:paraId="54BF95DF" w14:textId="77777777" w:rsidR="00017F94" w:rsidRPr="0052294B" w:rsidRDefault="00017F94" w:rsidP="0052294B">
      <w:pPr>
        <w:pStyle w:val="ListParagraph"/>
        <w:spacing w:line="480" w:lineRule="auto"/>
        <w:rPr>
          <w:rFonts w:ascii="Times New Roman" w:hAnsi="Times New Roman" w:cs="Times New Roman"/>
          <w:sz w:val="24"/>
        </w:rPr>
      </w:pPr>
    </w:p>
    <w:p w14:paraId="54E56480" w14:textId="77777777" w:rsidR="009413DE" w:rsidRPr="0052294B" w:rsidRDefault="009413DE" w:rsidP="0052294B">
      <w:pPr>
        <w:autoSpaceDE w:val="0"/>
        <w:autoSpaceDN w:val="0"/>
        <w:adjustRightInd w:val="0"/>
        <w:spacing w:line="480" w:lineRule="auto"/>
        <w:rPr>
          <w:rFonts w:ascii="Times New Roman" w:hAnsi="Times New Roman" w:cs="Times New Roman"/>
          <w:sz w:val="24"/>
        </w:rPr>
      </w:pPr>
    </w:p>
    <w:p w14:paraId="7F4D7031" w14:textId="77777777" w:rsidR="00115CBC" w:rsidRPr="0052294B" w:rsidRDefault="00115CBC" w:rsidP="0052294B">
      <w:pPr>
        <w:spacing w:after="160" w:line="480" w:lineRule="auto"/>
        <w:rPr>
          <w:rFonts w:ascii="Times New Roman" w:hAnsi="Times New Roman" w:cs="Times New Roman"/>
          <w:sz w:val="24"/>
        </w:rPr>
      </w:pPr>
      <w:r w:rsidRPr="0052294B">
        <w:rPr>
          <w:rFonts w:ascii="Times New Roman" w:hAnsi="Times New Roman" w:cs="Times New Roman"/>
          <w:sz w:val="24"/>
        </w:rPr>
        <w:br w:type="page"/>
      </w:r>
    </w:p>
    <w:p w14:paraId="58D60501" w14:textId="77777777" w:rsidR="006F78E3" w:rsidRPr="0052294B" w:rsidRDefault="006F78E3" w:rsidP="00852770">
      <w:pPr>
        <w:pStyle w:val="Heading1"/>
      </w:pPr>
      <w:bookmarkStart w:id="0" w:name="_Toc72826020"/>
      <w:r w:rsidRPr="0052294B">
        <w:lastRenderedPageBreak/>
        <w:t>T</w:t>
      </w:r>
      <w:r w:rsidR="001A5EBA" w:rsidRPr="0052294B">
        <w:t>ube Expansion</w:t>
      </w:r>
      <w:bookmarkEnd w:id="0"/>
      <w:r w:rsidR="001A5EBA" w:rsidRPr="0052294B">
        <w:t xml:space="preserve"> </w:t>
      </w:r>
    </w:p>
    <w:p w14:paraId="258AE549" w14:textId="77777777" w:rsidR="006F78E3" w:rsidRPr="0052294B" w:rsidRDefault="006F78E3" w:rsidP="0052294B">
      <w:pPr>
        <w:autoSpaceDE w:val="0"/>
        <w:autoSpaceDN w:val="0"/>
        <w:adjustRightInd w:val="0"/>
        <w:spacing w:line="480" w:lineRule="auto"/>
        <w:rPr>
          <w:rFonts w:ascii="Times New Roman" w:hAnsi="Times New Roman" w:cs="Times New Roman"/>
          <w:b/>
          <w:bCs/>
          <w:sz w:val="24"/>
        </w:rPr>
      </w:pPr>
    </w:p>
    <w:p w14:paraId="5C8AE6E7" w14:textId="2BB25134" w:rsidR="00751317" w:rsidRDefault="001A5EBA" w:rsidP="0052294B">
      <w:pPr>
        <w:autoSpaceDE w:val="0"/>
        <w:autoSpaceDN w:val="0"/>
        <w:adjustRightInd w:val="0"/>
        <w:spacing w:line="480" w:lineRule="auto"/>
        <w:rPr>
          <w:rFonts w:ascii="Times New Roman" w:hAnsi="Times New Roman" w:cs="Times New Roman"/>
          <w:bCs/>
          <w:sz w:val="24"/>
        </w:rPr>
      </w:pPr>
      <w:r w:rsidRPr="0052294B">
        <w:rPr>
          <w:rFonts w:ascii="Times New Roman" w:hAnsi="Times New Roman" w:cs="Times New Roman"/>
          <w:bCs/>
          <w:sz w:val="24"/>
        </w:rPr>
        <w:t xml:space="preserve">As the name suggests, tube expansion is basically the process of eliminating diameter differences between two pipes that are intended to be adjoined from their ends through welding. The end of the tube is expanded with the help of a secondary diaphragm or any extended or experimental part. The basic purpose of this process is to reduce the stress associated with tube contraction or expansion. It is also useful in avoidance of misalignment. Along with prevention of stress corrosion, expansion tube also minimizes the tube sheet distortion, reducing the tension, buckling and bends induced in the process throughout the process. The process is also associated with small tube device that consist on three parts. </w:t>
      </w:r>
    </w:p>
    <w:p w14:paraId="37FE2723" w14:textId="77777777" w:rsidR="00DB5E61" w:rsidRDefault="0061503F" w:rsidP="00DB5E61">
      <w:pPr>
        <w:spacing w:line="480" w:lineRule="auto"/>
        <w:rPr>
          <w:rFonts w:ascii="Times New Roman" w:hAnsi="Times New Roman" w:cs="Times New Roman"/>
          <w:bCs/>
          <w:sz w:val="24"/>
        </w:rPr>
      </w:pPr>
      <w:r>
        <w:rPr>
          <w:rFonts w:ascii="Times New Roman" w:hAnsi="Times New Roman" w:cs="Times New Roman"/>
          <w:bCs/>
          <w:sz w:val="24"/>
        </w:rPr>
        <w:t xml:space="preserve">Materials in this tube expansions includes an optimal mechanical joint between the tube sheet and tube using a clear process involving the wall reduction percentages where the reduction amount has a variation with tube characteristics, hole diameter and its thickness. </w:t>
      </w:r>
    </w:p>
    <w:p w14:paraId="5D660092" w14:textId="77777777" w:rsidR="00DB5E61" w:rsidRDefault="00DB5E61" w:rsidP="00DB5E61">
      <w:pPr>
        <w:pStyle w:val="ListParagraph"/>
        <w:numPr>
          <w:ilvl w:val="0"/>
          <w:numId w:val="45"/>
        </w:numPr>
        <w:spacing w:line="480" w:lineRule="auto"/>
        <w:rPr>
          <w:rFonts w:ascii="Times New Roman" w:eastAsia="LiberationSerif" w:hAnsi="Times New Roman" w:cs="Times New Roman"/>
          <w:bCs/>
          <w:color w:val="000000"/>
          <w:sz w:val="24"/>
          <w:lang w:eastAsia="zh-CN"/>
        </w:rPr>
      </w:pPr>
      <w:r>
        <w:rPr>
          <w:rFonts w:ascii="Times New Roman" w:eastAsia="LiberationSerif" w:hAnsi="Times New Roman" w:cs="Times New Roman"/>
          <w:bCs/>
          <w:color w:val="000000"/>
          <w:sz w:val="24"/>
          <w:lang w:eastAsia="zh-CN"/>
        </w:rPr>
        <w:t>Higher alloys.</w:t>
      </w:r>
    </w:p>
    <w:p w14:paraId="619E06F3" w14:textId="77777777" w:rsidR="00DB5E61" w:rsidRDefault="00DB5E61" w:rsidP="00DB5E61">
      <w:pPr>
        <w:pStyle w:val="ListParagraph"/>
        <w:numPr>
          <w:ilvl w:val="0"/>
          <w:numId w:val="45"/>
        </w:numPr>
        <w:spacing w:line="480" w:lineRule="auto"/>
        <w:rPr>
          <w:rFonts w:ascii="Times New Roman" w:eastAsia="LiberationSerif" w:hAnsi="Times New Roman" w:cs="Times New Roman"/>
          <w:bCs/>
          <w:color w:val="000000"/>
          <w:sz w:val="24"/>
          <w:lang w:eastAsia="zh-CN"/>
        </w:rPr>
      </w:pPr>
      <w:r>
        <w:rPr>
          <w:rFonts w:ascii="Times New Roman" w:eastAsia="LiberationSerif" w:hAnsi="Times New Roman" w:cs="Times New Roman"/>
          <w:bCs/>
          <w:color w:val="000000"/>
          <w:sz w:val="24"/>
          <w:lang w:eastAsia="zh-CN"/>
        </w:rPr>
        <w:t>Copper with abrasive action for tube expanders.</w:t>
      </w:r>
    </w:p>
    <w:p w14:paraId="48242CEA" w14:textId="4EB9630A" w:rsidR="00DB5E61" w:rsidRDefault="00DB5E61" w:rsidP="00DB5E61">
      <w:pPr>
        <w:pStyle w:val="ListParagraph"/>
        <w:numPr>
          <w:ilvl w:val="0"/>
          <w:numId w:val="45"/>
        </w:numPr>
        <w:spacing w:line="480" w:lineRule="auto"/>
        <w:rPr>
          <w:rFonts w:ascii="Times New Roman" w:eastAsia="LiberationSerif" w:hAnsi="Times New Roman" w:cs="Times New Roman"/>
          <w:bCs/>
          <w:color w:val="000000"/>
          <w:sz w:val="24"/>
          <w:lang w:eastAsia="zh-CN"/>
        </w:rPr>
      </w:pPr>
      <w:r>
        <w:rPr>
          <w:rFonts w:ascii="Times New Roman" w:eastAsia="LiberationSerif" w:hAnsi="Times New Roman" w:cs="Times New Roman"/>
          <w:bCs/>
          <w:color w:val="000000"/>
          <w:sz w:val="24"/>
          <w:lang w:eastAsia="zh-CN"/>
        </w:rPr>
        <w:t>Stainless steel e.g., titanium.</w:t>
      </w:r>
    </w:p>
    <w:p w14:paraId="39195006" w14:textId="43605D8E" w:rsidR="00DB5E61" w:rsidRDefault="00DB5E61" w:rsidP="00DB5E61">
      <w:pPr>
        <w:pStyle w:val="ListParagraph"/>
        <w:numPr>
          <w:ilvl w:val="0"/>
          <w:numId w:val="45"/>
        </w:numPr>
        <w:spacing w:line="480" w:lineRule="auto"/>
        <w:rPr>
          <w:rFonts w:ascii="Times New Roman" w:eastAsia="LiberationSerif" w:hAnsi="Times New Roman" w:cs="Times New Roman"/>
          <w:bCs/>
          <w:color w:val="000000"/>
          <w:sz w:val="24"/>
          <w:lang w:eastAsia="zh-CN"/>
        </w:rPr>
      </w:pPr>
      <w:r>
        <w:rPr>
          <w:rFonts w:ascii="Times New Roman" w:eastAsia="LiberationSerif" w:hAnsi="Times New Roman" w:cs="Times New Roman"/>
          <w:bCs/>
          <w:color w:val="000000"/>
          <w:sz w:val="24"/>
          <w:lang w:eastAsia="zh-CN"/>
        </w:rPr>
        <w:t>Carbon steel e.g., types of pressure vessels.</w:t>
      </w:r>
    </w:p>
    <w:p w14:paraId="72E20810" w14:textId="3A472766" w:rsidR="0061503F" w:rsidRPr="00DB5E61" w:rsidRDefault="0061503F" w:rsidP="00DB5E61">
      <w:pPr>
        <w:pStyle w:val="ListParagraph"/>
        <w:numPr>
          <w:ilvl w:val="0"/>
          <w:numId w:val="45"/>
        </w:numPr>
        <w:spacing w:line="480" w:lineRule="auto"/>
        <w:rPr>
          <w:rFonts w:ascii="Times New Roman" w:eastAsia="LiberationSerif" w:hAnsi="Times New Roman" w:cs="Times New Roman"/>
          <w:bCs/>
          <w:color w:val="000000"/>
          <w:sz w:val="24"/>
          <w:lang w:eastAsia="zh-CN"/>
        </w:rPr>
      </w:pPr>
      <w:r w:rsidRPr="00DB5E61">
        <w:rPr>
          <w:rFonts w:ascii="Times New Roman" w:eastAsia="LiberationSerif" w:hAnsi="Times New Roman" w:cs="Times New Roman"/>
          <w:bCs/>
          <w:color w:val="000000"/>
          <w:sz w:val="24"/>
          <w:lang w:eastAsia="zh-CN"/>
        </w:rPr>
        <w:t xml:space="preserve">Aluminum: 6061-T Aluminum is the most widely used material in the aerospace craft fittings. </w:t>
      </w:r>
    </w:p>
    <w:p w14:paraId="254A3D48" w14:textId="6FE0FB89" w:rsidR="00C519FD" w:rsidRDefault="00C519FD" w:rsidP="0052294B">
      <w:pPr>
        <w:autoSpaceDE w:val="0"/>
        <w:autoSpaceDN w:val="0"/>
        <w:adjustRightInd w:val="0"/>
        <w:spacing w:line="480" w:lineRule="auto"/>
        <w:rPr>
          <w:rFonts w:ascii="Times New Roman" w:hAnsi="Times New Roman" w:cs="Times New Roman"/>
          <w:bCs/>
          <w:sz w:val="24"/>
        </w:rPr>
      </w:pPr>
      <w:r>
        <w:rPr>
          <w:rFonts w:ascii="Times New Roman" w:hAnsi="Times New Roman" w:cs="Times New Roman"/>
          <w:bCs/>
          <w:sz w:val="24"/>
        </w:rPr>
        <w:t>The applications of this tube expansion process include;</w:t>
      </w:r>
    </w:p>
    <w:p w14:paraId="251EB6E6" w14:textId="274C7CE7" w:rsidR="00C519FD" w:rsidRDefault="00C519FD" w:rsidP="00C519FD">
      <w:pPr>
        <w:pStyle w:val="ListParagraph"/>
        <w:numPr>
          <w:ilvl w:val="0"/>
          <w:numId w:val="44"/>
        </w:numPr>
        <w:autoSpaceDE w:val="0"/>
        <w:autoSpaceDN w:val="0"/>
        <w:adjustRightInd w:val="0"/>
        <w:spacing w:line="480" w:lineRule="auto"/>
        <w:rPr>
          <w:rFonts w:ascii="Times New Roman" w:hAnsi="Times New Roman" w:cs="Times New Roman"/>
          <w:bCs/>
          <w:sz w:val="24"/>
        </w:rPr>
      </w:pPr>
      <w:r>
        <w:rPr>
          <w:rFonts w:ascii="Times New Roman" w:hAnsi="Times New Roman" w:cs="Times New Roman"/>
          <w:bCs/>
          <w:sz w:val="24"/>
        </w:rPr>
        <w:t>Industries; Furniture, Aerospace (Strut assemblies, Helicopter, Elevator).</w:t>
      </w:r>
    </w:p>
    <w:p w14:paraId="3C6083C2" w14:textId="31CE6A35" w:rsidR="00C519FD" w:rsidRDefault="00C519FD" w:rsidP="00C519FD">
      <w:pPr>
        <w:pStyle w:val="ListParagraph"/>
        <w:numPr>
          <w:ilvl w:val="0"/>
          <w:numId w:val="44"/>
        </w:numPr>
        <w:autoSpaceDE w:val="0"/>
        <w:autoSpaceDN w:val="0"/>
        <w:adjustRightInd w:val="0"/>
        <w:spacing w:line="480" w:lineRule="auto"/>
        <w:rPr>
          <w:rFonts w:ascii="Times New Roman" w:hAnsi="Times New Roman" w:cs="Times New Roman"/>
          <w:bCs/>
          <w:sz w:val="24"/>
        </w:rPr>
      </w:pPr>
      <w:r>
        <w:rPr>
          <w:rFonts w:ascii="Times New Roman" w:hAnsi="Times New Roman" w:cs="Times New Roman"/>
          <w:bCs/>
          <w:sz w:val="24"/>
        </w:rPr>
        <w:t xml:space="preserve">Commercial applications; Bicycle attachments, </w:t>
      </w:r>
      <w:r w:rsidR="0061503F">
        <w:rPr>
          <w:rFonts w:ascii="Times New Roman" w:hAnsi="Times New Roman" w:cs="Times New Roman"/>
          <w:bCs/>
          <w:sz w:val="24"/>
        </w:rPr>
        <w:t>Lightning</w:t>
      </w:r>
      <w:r>
        <w:rPr>
          <w:rFonts w:ascii="Times New Roman" w:hAnsi="Times New Roman" w:cs="Times New Roman"/>
          <w:bCs/>
          <w:sz w:val="24"/>
        </w:rPr>
        <w:t xml:space="preserve"> installments, </w:t>
      </w:r>
      <w:r w:rsidR="0061503F">
        <w:rPr>
          <w:rFonts w:ascii="Times New Roman" w:hAnsi="Times New Roman" w:cs="Times New Roman"/>
          <w:bCs/>
          <w:sz w:val="24"/>
        </w:rPr>
        <w:t>Bar stools.</w:t>
      </w:r>
    </w:p>
    <w:p w14:paraId="56CD32B8" w14:textId="6FF55195" w:rsidR="0061503F" w:rsidRDefault="0061503F" w:rsidP="00C519FD">
      <w:pPr>
        <w:pStyle w:val="ListParagraph"/>
        <w:numPr>
          <w:ilvl w:val="0"/>
          <w:numId w:val="44"/>
        </w:numPr>
        <w:autoSpaceDE w:val="0"/>
        <w:autoSpaceDN w:val="0"/>
        <w:adjustRightInd w:val="0"/>
        <w:spacing w:line="480" w:lineRule="auto"/>
        <w:rPr>
          <w:rFonts w:ascii="Times New Roman" w:hAnsi="Times New Roman" w:cs="Times New Roman"/>
          <w:bCs/>
          <w:sz w:val="24"/>
        </w:rPr>
      </w:pPr>
      <w:r>
        <w:rPr>
          <w:rFonts w:ascii="Times New Roman" w:hAnsi="Times New Roman" w:cs="Times New Roman"/>
          <w:bCs/>
          <w:sz w:val="24"/>
        </w:rPr>
        <w:t>Aluminium &amp; Soft copper tubes used for heat exchangers.</w:t>
      </w:r>
    </w:p>
    <w:p w14:paraId="3147B92A" w14:textId="1BB52569" w:rsidR="0061503F" w:rsidRDefault="0061503F" w:rsidP="00C519FD">
      <w:pPr>
        <w:pStyle w:val="ListParagraph"/>
        <w:numPr>
          <w:ilvl w:val="0"/>
          <w:numId w:val="44"/>
        </w:numPr>
        <w:autoSpaceDE w:val="0"/>
        <w:autoSpaceDN w:val="0"/>
        <w:adjustRightInd w:val="0"/>
        <w:spacing w:line="480" w:lineRule="auto"/>
        <w:rPr>
          <w:rFonts w:ascii="Times New Roman" w:hAnsi="Times New Roman" w:cs="Times New Roman"/>
          <w:bCs/>
          <w:sz w:val="24"/>
        </w:rPr>
      </w:pPr>
      <w:r>
        <w:rPr>
          <w:rFonts w:ascii="Times New Roman" w:hAnsi="Times New Roman" w:cs="Times New Roman"/>
          <w:bCs/>
          <w:sz w:val="24"/>
        </w:rPr>
        <w:t>Condenser tubes.</w:t>
      </w:r>
    </w:p>
    <w:p w14:paraId="0F68FDC5" w14:textId="19D8AA8D" w:rsidR="0061503F" w:rsidRDefault="0061503F" w:rsidP="00C519FD">
      <w:pPr>
        <w:pStyle w:val="ListParagraph"/>
        <w:numPr>
          <w:ilvl w:val="0"/>
          <w:numId w:val="44"/>
        </w:numPr>
        <w:autoSpaceDE w:val="0"/>
        <w:autoSpaceDN w:val="0"/>
        <w:adjustRightInd w:val="0"/>
        <w:spacing w:line="480" w:lineRule="auto"/>
        <w:rPr>
          <w:rFonts w:ascii="Times New Roman" w:hAnsi="Times New Roman" w:cs="Times New Roman"/>
          <w:bCs/>
          <w:sz w:val="24"/>
        </w:rPr>
      </w:pPr>
      <w:r>
        <w:rPr>
          <w:rFonts w:ascii="Times New Roman" w:hAnsi="Times New Roman" w:cs="Times New Roman"/>
          <w:bCs/>
          <w:sz w:val="24"/>
        </w:rPr>
        <w:lastRenderedPageBreak/>
        <w:t>Boiler manufacturing for electricity generation.</w:t>
      </w:r>
    </w:p>
    <w:p w14:paraId="2813A0AA" w14:textId="1EFE700C" w:rsidR="0061503F" w:rsidRDefault="0061503F" w:rsidP="00C519FD">
      <w:pPr>
        <w:pStyle w:val="ListParagraph"/>
        <w:numPr>
          <w:ilvl w:val="0"/>
          <w:numId w:val="44"/>
        </w:numPr>
        <w:autoSpaceDE w:val="0"/>
        <w:autoSpaceDN w:val="0"/>
        <w:adjustRightInd w:val="0"/>
        <w:spacing w:line="480" w:lineRule="auto"/>
        <w:rPr>
          <w:rFonts w:ascii="Times New Roman" w:hAnsi="Times New Roman" w:cs="Times New Roman"/>
          <w:bCs/>
          <w:sz w:val="24"/>
        </w:rPr>
      </w:pPr>
      <w:r>
        <w:rPr>
          <w:rFonts w:ascii="Times New Roman" w:hAnsi="Times New Roman" w:cs="Times New Roman"/>
          <w:bCs/>
          <w:sz w:val="24"/>
        </w:rPr>
        <w:t>Heat Exchanger manufacturing from high-pressure steam generators.</w:t>
      </w:r>
    </w:p>
    <w:p w14:paraId="36FF9F2F" w14:textId="77777777" w:rsidR="00C519FD" w:rsidRPr="0052294B" w:rsidRDefault="00C519FD" w:rsidP="0052294B">
      <w:pPr>
        <w:autoSpaceDE w:val="0"/>
        <w:autoSpaceDN w:val="0"/>
        <w:adjustRightInd w:val="0"/>
        <w:spacing w:line="480" w:lineRule="auto"/>
        <w:rPr>
          <w:rFonts w:ascii="Times New Roman" w:hAnsi="Times New Roman" w:cs="Times New Roman"/>
          <w:bCs/>
          <w:sz w:val="24"/>
        </w:rPr>
      </w:pPr>
    </w:p>
    <w:p w14:paraId="57C90D66" w14:textId="77777777" w:rsidR="006F78E3" w:rsidRPr="0052294B" w:rsidRDefault="001A5EBA" w:rsidP="0052294B">
      <w:pPr>
        <w:autoSpaceDE w:val="0"/>
        <w:autoSpaceDN w:val="0"/>
        <w:adjustRightInd w:val="0"/>
        <w:spacing w:line="480" w:lineRule="auto"/>
        <w:rPr>
          <w:rFonts w:ascii="Times New Roman" w:hAnsi="Times New Roman" w:cs="Times New Roman"/>
          <w:bCs/>
          <w:sz w:val="24"/>
        </w:rPr>
      </w:pPr>
      <w:r w:rsidRPr="0052294B">
        <w:rPr>
          <w:rFonts w:ascii="Times New Roman" w:hAnsi="Times New Roman" w:cs="Times New Roman"/>
          <w:sz w:val="24"/>
        </w:rPr>
        <w:t xml:space="preserve"> </w:t>
      </w:r>
    </w:p>
    <w:p w14:paraId="663623FA" w14:textId="05A5BAE3" w:rsidR="003B25C7" w:rsidRPr="0052294B" w:rsidRDefault="003B25C7" w:rsidP="0052294B">
      <w:pPr>
        <w:pStyle w:val="ListParagraph"/>
        <w:spacing w:line="480" w:lineRule="auto"/>
        <w:rPr>
          <w:rFonts w:ascii="Times New Roman" w:eastAsia="LiberationSerif" w:hAnsi="Times New Roman" w:cs="Times New Roman"/>
          <w:b/>
          <w:bCs/>
          <w:color w:val="000000"/>
          <w:sz w:val="24"/>
          <w:lang w:eastAsia="zh-CN"/>
        </w:rPr>
      </w:pPr>
    </w:p>
    <w:p w14:paraId="460F1E96" w14:textId="77777777" w:rsidR="00751317" w:rsidRPr="0052294B" w:rsidRDefault="00751317" w:rsidP="0052294B">
      <w:pPr>
        <w:pStyle w:val="ListParagraph"/>
        <w:spacing w:line="480" w:lineRule="auto"/>
        <w:rPr>
          <w:rFonts w:ascii="Times New Roman" w:eastAsia="LiberationSerif" w:hAnsi="Times New Roman" w:cs="Times New Roman"/>
          <w:b/>
          <w:bCs/>
          <w:color w:val="000000"/>
          <w:sz w:val="24"/>
          <w:lang w:eastAsia="zh-CN"/>
        </w:rPr>
      </w:pPr>
    </w:p>
    <w:p w14:paraId="77CD6ADA" w14:textId="77777777" w:rsidR="00DB5E61" w:rsidRPr="0052294B" w:rsidRDefault="00DB5E61" w:rsidP="0052294B">
      <w:pPr>
        <w:autoSpaceDE w:val="0"/>
        <w:autoSpaceDN w:val="0"/>
        <w:adjustRightInd w:val="0"/>
        <w:spacing w:line="480" w:lineRule="auto"/>
        <w:rPr>
          <w:rFonts w:ascii="Times New Roman" w:hAnsi="Times New Roman" w:cs="Times New Roman"/>
          <w:sz w:val="24"/>
        </w:rPr>
      </w:pPr>
    </w:p>
    <w:p w14:paraId="6AC1DD2A" w14:textId="77777777" w:rsidR="009413DE" w:rsidRPr="0052294B" w:rsidRDefault="009413DE" w:rsidP="0052294B">
      <w:pPr>
        <w:autoSpaceDE w:val="0"/>
        <w:autoSpaceDN w:val="0"/>
        <w:adjustRightInd w:val="0"/>
        <w:spacing w:line="480" w:lineRule="auto"/>
        <w:rPr>
          <w:rFonts w:ascii="Times New Roman" w:hAnsi="Times New Roman" w:cs="Times New Roman"/>
          <w:sz w:val="24"/>
        </w:rPr>
      </w:pPr>
    </w:p>
    <w:p w14:paraId="11C92D4B" w14:textId="464C0631" w:rsidR="00347697" w:rsidRPr="0052294B" w:rsidRDefault="00457DB1" w:rsidP="00852770">
      <w:pPr>
        <w:pStyle w:val="Heading1"/>
      </w:pPr>
      <w:bookmarkStart w:id="1" w:name="_Toc72826021"/>
      <w:r w:rsidRPr="0052294B">
        <w:t xml:space="preserve">Parameter </w:t>
      </w:r>
      <w:r w:rsidR="00E07A93">
        <w:t>from the</w:t>
      </w:r>
      <w:r w:rsidRPr="0052294B">
        <w:t xml:space="preserve"> Tube expansion </w:t>
      </w:r>
      <w:r w:rsidR="00E07A93">
        <w:t>technique</w:t>
      </w:r>
      <w:r w:rsidRPr="0052294B">
        <w:t>:</w:t>
      </w:r>
      <w:bookmarkEnd w:id="1"/>
    </w:p>
    <w:p w14:paraId="5BB0957A" w14:textId="77777777" w:rsidR="00E07A93" w:rsidRPr="00EA019A" w:rsidRDefault="00E07A93" w:rsidP="00EA019A">
      <w:pPr>
        <w:pStyle w:val="ListParagraph"/>
        <w:numPr>
          <w:ilvl w:val="0"/>
          <w:numId w:val="43"/>
        </w:numPr>
        <w:spacing w:line="480" w:lineRule="auto"/>
        <w:rPr>
          <w:rFonts w:ascii="Times New Roman" w:eastAsia="LiberationSerif" w:hAnsi="Times New Roman" w:cs="Times New Roman"/>
          <w:color w:val="000000"/>
          <w:sz w:val="24"/>
          <w:lang w:eastAsia="zh-CN"/>
        </w:rPr>
      </w:pPr>
      <w:r w:rsidRPr="00EA019A">
        <w:rPr>
          <w:rFonts w:ascii="Times New Roman" w:eastAsia="LiberationSerif" w:hAnsi="Times New Roman" w:cs="Times New Roman"/>
          <w:color w:val="000000"/>
          <w:sz w:val="24"/>
          <w:lang w:eastAsia="zh-CN"/>
        </w:rPr>
        <w:t>Ratio of Extension</w:t>
      </w:r>
    </w:p>
    <w:p w14:paraId="6DDB50C3" w14:textId="3AB1AB51" w:rsidR="00D92C78" w:rsidRPr="00EA019A" w:rsidRDefault="00E07A93" w:rsidP="00EA019A">
      <w:pPr>
        <w:pStyle w:val="ListParagraph"/>
        <w:numPr>
          <w:ilvl w:val="0"/>
          <w:numId w:val="43"/>
        </w:numPr>
        <w:spacing w:line="480" w:lineRule="auto"/>
        <w:rPr>
          <w:rFonts w:ascii="Times New Roman" w:eastAsia="LiberationSerif" w:hAnsi="Times New Roman" w:cs="Times New Roman"/>
          <w:color w:val="000000"/>
          <w:sz w:val="24"/>
          <w:lang w:eastAsia="zh-CN"/>
        </w:rPr>
      </w:pPr>
      <w:r w:rsidRPr="00EA019A">
        <w:rPr>
          <w:rFonts w:ascii="Times New Roman" w:eastAsia="LiberationSerif" w:hAnsi="Times New Roman" w:cs="Times New Roman"/>
          <w:color w:val="000000"/>
          <w:sz w:val="24"/>
          <w:lang w:eastAsia="zh-CN"/>
        </w:rPr>
        <w:t>Co-efficient of friction.</w:t>
      </w:r>
      <w:r w:rsidR="00D92C78" w:rsidRPr="00EA019A">
        <w:rPr>
          <w:rFonts w:ascii="Times New Roman" w:eastAsia="LiberationSerif" w:hAnsi="Times New Roman" w:cs="Times New Roman"/>
          <w:color w:val="000000"/>
          <w:sz w:val="24"/>
          <w:lang w:eastAsia="zh-CN"/>
        </w:rPr>
        <w:t xml:space="preserve"> </w:t>
      </w:r>
    </w:p>
    <w:p w14:paraId="11B643BA" w14:textId="1592D655" w:rsidR="00D92C78" w:rsidRPr="00EA019A" w:rsidRDefault="00E07A93" w:rsidP="00EA019A">
      <w:pPr>
        <w:pStyle w:val="ListParagraph"/>
        <w:numPr>
          <w:ilvl w:val="0"/>
          <w:numId w:val="43"/>
        </w:numPr>
        <w:spacing w:line="480" w:lineRule="auto"/>
        <w:rPr>
          <w:rFonts w:ascii="Times New Roman" w:eastAsia="LiberationSerif" w:hAnsi="Times New Roman" w:cs="Times New Roman"/>
          <w:color w:val="000000"/>
          <w:sz w:val="24"/>
          <w:lang w:eastAsia="zh-CN"/>
        </w:rPr>
      </w:pPr>
      <w:r w:rsidRPr="00EA019A">
        <w:rPr>
          <w:rFonts w:ascii="Times New Roman" w:eastAsia="LiberationSerif" w:hAnsi="Times New Roman" w:cs="Times New Roman"/>
          <w:color w:val="000000"/>
          <w:sz w:val="24"/>
          <w:lang w:eastAsia="zh-CN"/>
        </w:rPr>
        <w:t xml:space="preserve">Angle (Mandrel). </w:t>
      </w:r>
    </w:p>
    <w:p w14:paraId="29771854" w14:textId="77777777" w:rsidR="00E07A93" w:rsidRPr="00EA019A" w:rsidRDefault="00E07A93" w:rsidP="00EA019A">
      <w:pPr>
        <w:pStyle w:val="ListParagraph"/>
        <w:numPr>
          <w:ilvl w:val="0"/>
          <w:numId w:val="43"/>
        </w:numPr>
        <w:spacing w:line="480" w:lineRule="auto"/>
        <w:rPr>
          <w:rFonts w:ascii="Times New Roman" w:eastAsia="LiberationSerif" w:hAnsi="Times New Roman" w:cs="Times New Roman"/>
          <w:color w:val="000000"/>
          <w:sz w:val="24"/>
          <w:lang w:eastAsia="zh-CN"/>
        </w:rPr>
      </w:pPr>
      <w:r w:rsidRPr="00EA019A">
        <w:rPr>
          <w:rFonts w:ascii="Times New Roman" w:eastAsia="LiberationSerif" w:hAnsi="Times New Roman" w:cs="Times New Roman"/>
          <w:color w:val="000000"/>
          <w:sz w:val="24"/>
          <w:lang w:eastAsia="zh-CN"/>
        </w:rPr>
        <w:t>Gauge/Thickness.</w:t>
      </w:r>
    </w:p>
    <w:p w14:paraId="1850E5DA" w14:textId="1CD44F09" w:rsidR="00D92C78" w:rsidRPr="00EA019A" w:rsidRDefault="00E07A93" w:rsidP="00EA019A">
      <w:pPr>
        <w:pStyle w:val="ListParagraph"/>
        <w:numPr>
          <w:ilvl w:val="0"/>
          <w:numId w:val="43"/>
        </w:numPr>
        <w:spacing w:line="480" w:lineRule="auto"/>
        <w:rPr>
          <w:rFonts w:ascii="Times New Roman" w:eastAsia="LiberationSerif" w:hAnsi="Times New Roman" w:cs="Times New Roman"/>
          <w:color w:val="000000"/>
          <w:sz w:val="24"/>
          <w:lang w:eastAsia="zh-CN"/>
        </w:rPr>
      </w:pPr>
      <w:r w:rsidRPr="00EA019A">
        <w:rPr>
          <w:rFonts w:ascii="Times New Roman" w:eastAsia="LiberationSerif" w:hAnsi="Times New Roman" w:cs="Times New Roman"/>
          <w:color w:val="000000"/>
          <w:sz w:val="24"/>
          <w:lang w:eastAsia="zh-CN"/>
        </w:rPr>
        <w:t>Material composition.</w:t>
      </w:r>
    </w:p>
    <w:p w14:paraId="728EA745" w14:textId="77777777" w:rsidR="00D92C78" w:rsidRPr="00EA019A" w:rsidRDefault="00D92C78" w:rsidP="00EA019A">
      <w:pPr>
        <w:pStyle w:val="ListParagraph"/>
        <w:numPr>
          <w:ilvl w:val="0"/>
          <w:numId w:val="43"/>
        </w:numPr>
        <w:spacing w:line="480" w:lineRule="auto"/>
        <w:rPr>
          <w:rFonts w:ascii="Times New Roman" w:eastAsia="LiberationSerif" w:hAnsi="Times New Roman" w:cs="Times New Roman"/>
          <w:color w:val="000000"/>
          <w:sz w:val="24"/>
          <w:lang w:eastAsia="zh-CN"/>
        </w:rPr>
      </w:pPr>
      <w:r w:rsidRPr="00EA019A">
        <w:rPr>
          <w:rFonts w:ascii="Times New Roman" w:eastAsia="LiberationSerif" w:hAnsi="Times New Roman" w:cs="Times New Roman"/>
          <w:color w:val="000000"/>
          <w:sz w:val="24"/>
          <w:lang w:eastAsia="zh-CN"/>
        </w:rPr>
        <w:t>Friction coefficient</w:t>
      </w:r>
    </w:p>
    <w:p w14:paraId="65B4026B" w14:textId="77777777" w:rsidR="00D92C78" w:rsidRPr="00EA019A" w:rsidRDefault="00D92C78" w:rsidP="00EA019A">
      <w:pPr>
        <w:pStyle w:val="ListParagraph"/>
        <w:numPr>
          <w:ilvl w:val="0"/>
          <w:numId w:val="43"/>
        </w:numPr>
        <w:spacing w:line="480" w:lineRule="auto"/>
        <w:rPr>
          <w:rFonts w:ascii="Times New Roman" w:eastAsia="LiberationSerif" w:hAnsi="Times New Roman" w:cs="Times New Roman"/>
          <w:color w:val="000000"/>
          <w:sz w:val="24"/>
          <w:lang w:eastAsia="zh-CN"/>
        </w:rPr>
      </w:pPr>
      <w:r w:rsidRPr="00EA019A">
        <w:rPr>
          <w:rFonts w:ascii="Times New Roman" w:eastAsia="LiberationSerif" w:hAnsi="Times New Roman" w:cs="Times New Roman"/>
          <w:color w:val="000000"/>
          <w:sz w:val="24"/>
          <w:lang w:eastAsia="zh-CN"/>
        </w:rPr>
        <w:t xml:space="preserve">Extension Ration </w:t>
      </w:r>
    </w:p>
    <w:p w14:paraId="45CDA28E" w14:textId="77777777" w:rsidR="00D92C78" w:rsidRPr="0052294B" w:rsidRDefault="00D92C78" w:rsidP="0052294B">
      <w:pPr>
        <w:pStyle w:val="ListParagraph"/>
        <w:spacing w:line="480" w:lineRule="auto"/>
        <w:ind w:left="1440"/>
        <w:rPr>
          <w:rFonts w:ascii="Times New Roman" w:eastAsia="LiberationSerif" w:hAnsi="Times New Roman" w:cs="Times New Roman"/>
          <w:b/>
          <w:bCs/>
          <w:color w:val="000000"/>
          <w:sz w:val="24"/>
          <w:lang w:eastAsia="zh-CN"/>
        </w:rPr>
      </w:pPr>
    </w:p>
    <w:p w14:paraId="7CE1F9B3" w14:textId="77777777" w:rsidR="00DD0665" w:rsidRPr="0052294B" w:rsidRDefault="00DD0665" w:rsidP="0052294B">
      <w:pPr>
        <w:pStyle w:val="Caption"/>
        <w:keepNext/>
        <w:spacing w:line="480" w:lineRule="auto"/>
        <w:rPr>
          <w:rFonts w:ascii="Times New Roman" w:hAnsi="Times New Roman" w:cs="Times New Roman"/>
          <w:sz w:val="24"/>
          <w:szCs w:val="24"/>
        </w:rPr>
      </w:pPr>
      <w:r w:rsidRPr="0052294B">
        <w:rPr>
          <w:rFonts w:ascii="Times New Roman" w:hAnsi="Times New Roman" w:cs="Times New Roman"/>
          <w:sz w:val="24"/>
          <w:szCs w:val="24"/>
        </w:rPr>
        <w:t xml:space="preserve">Table </w:t>
      </w:r>
      <w:r w:rsidR="00430515" w:rsidRPr="0052294B">
        <w:rPr>
          <w:rFonts w:ascii="Times New Roman" w:hAnsi="Times New Roman" w:cs="Times New Roman"/>
          <w:sz w:val="24"/>
          <w:szCs w:val="24"/>
        </w:rPr>
        <w:fldChar w:fldCharType="begin"/>
      </w:r>
      <w:r w:rsidR="00430515" w:rsidRPr="0052294B">
        <w:rPr>
          <w:rFonts w:ascii="Times New Roman" w:hAnsi="Times New Roman" w:cs="Times New Roman"/>
          <w:sz w:val="24"/>
          <w:szCs w:val="24"/>
        </w:rPr>
        <w:instrText xml:space="preserve"> SEQ Table \* ARABIC </w:instrText>
      </w:r>
      <w:r w:rsidR="00430515" w:rsidRPr="0052294B">
        <w:rPr>
          <w:rFonts w:ascii="Times New Roman" w:hAnsi="Times New Roman" w:cs="Times New Roman"/>
          <w:sz w:val="24"/>
          <w:szCs w:val="24"/>
        </w:rPr>
        <w:fldChar w:fldCharType="separate"/>
      </w:r>
      <w:r w:rsidRPr="0052294B">
        <w:rPr>
          <w:rFonts w:ascii="Times New Roman" w:hAnsi="Times New Roman" w:cs="Times New Roman"/>
          <w:noProof/>
          <w:sz w:val="24"/>
          <w:szCs w:val="24"/>
        </w:rPr>
        <w:t>1</w:t>
      </w:r>
      <w:r w:rsidR="00430515" w:rsidRPr="0052294B">
        <w:rPr>
          <w:rFonts w:ascii="Times New Roman" w:hAnsi="Times New Roman" w:cs="Times New Roman"/>
          <w:noProof/>
          <w:sz w:val="24"/>
          <w:szCs w:val="24"/>
        </w:rPr>
        <w:fldChar w:fldCharType="end"/>
      </w:r>
    </w:p>
    <w:tbl>
      <w:tblPr>
        <w:tblStyle w:val="TableGrid"/>
        <w:tblW w:w="0" w:type="auto"/>
        <w:tblLook w:val="04A0" w:firstRow="1" w:lastRow="0" w:firstColumn="1" w:lastColumn="0" w:noHBand="0" w:noVBand="1"/>
      </w:tblPr>
      <w:tblGrid>
        <w:gridCol w:w="2547"/>
        <w:gridCol w:w="2126"/>
        <w:gridCol w:w="2089"/>
        <w:gridCol w:w="2254"/>
      </w:tblGrid>
      <w:tr w:rsidR="00D92C78" w:rsidRPr="0052294B" w14:paraId="02681246" w14:textId="77777777" w:rsidTr="00D92C78">
        <w:tc>
          <w:tcPr>
            <w:tcW w:w="2547" w:type="dxa"/>
          </w:tcPr>
          <w:p w14:paraId="0435393F" w14:textId="11E8D9A6" w:rsidR="00D92C78" w:rsidRPr="0052294B" w:rsidRDefault="00D92C78" w:rsidP="0052294B">
            <w:pPr>
              <w:spacing w:line="480" w:lineRule="auto"/>
              <w:rPr>
                <w:rFonts w:ascii="Times New Roman" w:eastAsia="LiberationSerif" w:hAnsi="Times New Roman" w:cs="Times New Roman"/>
                <w:b/>
                <w:bCs/>
                <w:color w:val="000000"/>
                <w:sz w:val="24"/>
                <w:lang w:eastAsia="zh-CN"/>
              </w:rPr>
            </w:pPr>
            <w:r w:rsidRPr="0052294B">
              <w:rPr>
                <w:rFonts w:ascii="Times New Roman" w:eastAsia="LiberationSerif" w:hAnsi="Times New Roman" w:cs="Times New Roman"/>
                <w:b/>
                <w:bCs/>
                <w:color w:val="000000"/>
                <w:sz w:val="24"/>
                <w:lang w:eastAsia="zh-CN"/>
              </w:rPr>
              <w:t>Parameter</w:t>
            </w:r>
          </w:p>
        </w:tc>
        <w:tc>
          <w:tcPr>
            <w:tcW w:w="2126" w:type="dxa"/>
          </w:tcPr>
          <w:p w14:paraId="08E1EB0D" w14:textId="60039C86" w:rsidR="00D92C78" w:rsidRPr="0052294B" w:rsidRDefault="005A0607" w:rsidP="0052294B">
            <w:pPr>
              <w:spacing w:line="480" w:lineRule="auto"/>
              <w:jc w:val="center"/>
              <w:rPr>
                <w:rFonts w:ascii="Times New Roman" w:eastAsia="LiberationSerif" w:hAnsi="Times New Roman" w:cs="Times New Roman"/>
                <w:b/>
                <w:bCs/>
                <w:color w:val="000000"/>
                <w:sz w:val="24"/>
                <w:lang w:eastAsia="zh-CN"/>
              </w:rPr>
            </w:pPr>
            <w:r w:rsidRPr="0052294B">
              <w:rPr>
                <w:rFonts w:ascii="Times New Roman" w:eastAsia="LiberationSerif" w:hAnsi="Times New Roman" w:cs="Times New Roman"/>
                <w:b/>
                <w:bCs/>
                <w:color w:val="000000"/>
                <w:sz w:val="24"/>
                <w:lang w:eastAsia="zh-CN"/>
              </w:rPr>
              <w:t xml:space="preserve"> 1</w:t>
            </w:r>
          </w:p>
        </w:tc>
        <w:tc>
          <w:tcPr>
            <w:tcW w:w="2089" w:type="dxa"/>
          </w:tcPr>
          <w:p w14:paraId="5E02F7EF" w14:textId="77777777" w:rsidR="00D92C78" w:rsidRPr="0052294B" w:rsidRDefault="005A0607" w:rsidP="0052294B">
            <w:pPr>
              <w:spacing w:line="480" w:lineRule="auto"/>
              <w:jc w:val="center"/>
              <w:rPr>
                <w:rFonts w:ascii="Times New Roman" w:eastAsia="LiberationSerif" w:hAnsi="Times New Roman" w:cs="Times New Roman"/>
                <w:b/>
                <w:bCs/>
                <w:color w:val="000000"/>
                <w:sz w:val="24"/>
                <w:lang w:eastAsia="zh-CN"/>
              </w:rPr>
            </w:pPr>
            <w:r w:rsidRPr="0052294B">
              <w:rPr>
                <w:rFonts w:ascii="Times New Roman" w:eastAsia="LiberationSerif" w:hAnsi="Times New Roman" w:cs="Times New Roman"/>
                <w:b/>
                <w:bCs/>
                <w:color w:val="000000"/>
                <w:sz w:val="24"/>
                <w:lang w:eastAsia="zh-CN"/>
              </w:rPr>
              <w:t>LEVEL 2</w:t>
            </w:r>
          </w:p>
        </w:tc>
        <w:tc>
          <w:tcPr>
            <w:tcW w:w="2254" w:type="dxa"/>
          </w:tcPr>
          <w:p w14:paraId="32EE7E17" w14:textId="77777777" w:rsidR="00D92C78" w:rsidRPr="0052294B" w:rsidRDefault="005A0607" w:rsidP="0052294B">
            <w:pPr>
              <w:spacing w:line="480" w:lineRule="auto"/>
              <w:jc w:val="center"/>
              <w:rPr>
                <w:rFonts w:ascii="Times New Roman" w:eastAsia="LiberationSerif" w:hAnsi="Times New Roman" w:cs="Times New Roman"/>
                <w:b/>
                <w:bCs/>
                <w:color w:val="000000"/>
                <w:sz w:val="24"/>
                <w:lang w:eastAsia="zh-CN"/>
              </w:rPr>
            </w:pPr>
            <w:r w:rsidRPr="0052294B">
              <w:rPr>
                <w:rFonts w:ascii="Times New Roman" w:eastAsia="LiberationSerif" w:hAnsi="Times New Roman" w:cs="Times New Roman"/>
                <w:b/>
                <w:bCs/>
                <w:color w:val="000000"/>
                <w:sz w:val="24"/>
                <w:lang w:eastAsia="zh-CN"/>
              </w:rPr>
              <w:t>LEVEL 3</w:t>
            </w:r>
          </w:p>
        </w:tc>
      </w:tr>
      <w:tr w:rsidR="00D92C78" w:rsidRPr="0052294B" w14:paraId="0A2B2E87" w14:textId="77777777" w:rsidTr="00D92C78">
        <w:tc>
          <w:tcPr>
            <w:tcW w:w="2547" w:type="dxa"/>
          </w:tcPr>
          <w:p w14:paraId="6D91B9B4" w14:textId="63EBAD18" w:rsidR="00D92C78" w:rsidRPr="0052294B" w:rsidRDefault="00980DEE" w:rsidP="0052294B">
            <w:pPr>
              <w:spacing w:line="480" w:lineRule="auto"/>
              <w:rPr>
                <w:rFonts w:ascii="Times New Roman" w:eastAsia="LiberationSerif" w:hAnsi="Times New Roman" w:cs="Times New Roman"/>
                <w:b/>
                <w:bCs/>
                <w:color w:val="000000"/>
                <w:sz w:val="24"/>
                <w:lang w:eastAsia="zh-CN"/>
              </w:rPr>
            </w:pPr>
            <w:r w:rsidRPr="0052294B">
              <w:rPr>
                <w:rFonts w:ascii="Times New Roman" w:eastAsia="LiberationSerif" w:hAnsi="Times New Roman" w:cs="Times New Roman"/>
                <w:b/>
                <w:bCs/>
                <w:color w:val="000000"/>
                <w:sz w:val="24"/>
                <w:lang w:eastAsia="zh-CN"/>
              </w:rPr>
              <w:t xml:space="preserve">A: </w:t>
            </w:r>
            <w:r w:rsidR="00637AF1">
              <w:rPr>
                <w:rFonts w:ascii="Times New Roman" w:eastAsia="LiberationSerif" w:hAnsi="Times New Roman" w:cs="Times New Roman"/>
                <w:b/>
                <w:bCs/>
                <w:color w:val="000000"/>
                <w:sz w:val="24"/>
                <w:lang w:eastAsia="zh-CN"/>
              </w:rPr>
              <w:t>T</w:t>
            </w:r>
            <w:r w:rsidR="00637AF1" w:rsidRPr="0052294B">
              <w:rPr>
                <w:rFonts w:ascii="Times New Roman" w:eastAsia="LiberationSerif" w:hAnsi="Times New Roman" w:cs="Times New Roman"/>
                <w:b/>
                <w:bCs/>
                <w:color w:val="000000"/>
                <w:sz w:val="24"/>
                <w:lang w:eastAsia="zh-CN"/>
              </w:rPr>
              <w:t>ube diameter</w:t>
            </w:r>
            <w:r w:rsidR="00637AF1">
              <w:rPr>
                <w:rFonts w:ascii="Times New Roman" w:eastAsia="LiberationSerif" w:hAnsi="Times New Roman" w:cs="Times New Roman"/>
                <w:b/>
                <w:bCs/>
                <w:color w:val="000000"/>
                <w:sz w:val="24"/>
                <w:lang w:eastAsia="zh-CN"/>
              </w:rPr>
              <w:t>- before expansion</w:t>
            </w:r>
            <w:r w:rsidR="00637AF1" w:rsidRPr="0052294B">
              <w:rPr>
                <w:rFonts w:ascii="Times New Roman" w:eastAsia="LiberationSerif" w:hAnsi="Times New Roman" w:cs="Times New Roman"/>
                <w:b/>
                <w:bCs/>
                <w:color w:val="000000"/>
                <w:sz w:val="24"/>
                <w:lang w:eastAsia="zh-CN"/>
              </w:rPr>
              <w:t xml:space="preserve"> (d)</w:t>
            </w:r>
          </w:p>
        </w:tc>
        <w:tc>
          <w:tcPr>
            <w:tcW w:w="2126" w:type="dxa"/>
          </w:tcPr>
          <w:p w14:paraId="0A8E2A07" w14:textId="4EF33ED6"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 xml:space="preserve">63.5 </w:t>
            </w:r>
            <w:r w:rsidR="00D92C78" w:rsidRPr="0052294B">
              <w:rPr>
                <w:rFonts w:ascii="Times New Roman" w:eastAsia="LiberationSerif" w:hAnsi="Times New Roman" w:cs="Times New Roman"/>
                <w:b/>
                <w:bCs/>
                <w:color w:val="000000"/>
                <w:sz w:val="24"/>
                <w:lang w:eastAsia="zh-CN"/>
              </w:rPr>
              <w:t>20</w:t>
            </w:r>
          </w:p>
        </w:tc>
        <w:tc>
          <w:tcPr>
            <w:tcW w:w="2089" w:type="dxa"/>
          </w:tcPr>
          <w:p w14:paraId="0AEF0DDC" w14:textId="02C821C2"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 xml:space="preserve">76.2 </w:t>
            </w:r>
            <w:r w:rsidR="00D92C78" w:rsidRPr="0052294B">
              <w:rPr>
                <w:rFonts w:ascii="Times New Roman" w:eastAsia="LiberationSerif" w:hAnsi="Times New Roman" w:cs="Times New Roman"/>
                <w:b/>
                <w:bCs/>
                <w:color w:val="000000"/>
                <w:sz w:val="24"/>
                <w:lang w:eastAsia="zh-CN"/>
              </w:rPr>
              <w:t>25</w:t>
            </w:r>
          </w:p>
        </w:tc>
        <w:tc>
          <w:tcPr>
            <w:tcW w:w="2254" w:type="dxa"/>
          </w:tcPr>
          <w:p w14:paraId="0FF3770F" w14:textId="71893F1D"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 xml:space="preserve">88.9 </w:t>
            </w:r>
            <w:r w:rsidR="00D92C78" w:rsidRPr="0052294B">
              <w:rPr>
                <w:rFonts w:ascii="Times New Roman" w:eastAsia="LiberationSerif" w:hAnsi="Times New Roman" w:cs="Times New Roman"/>
                <w:b/>
                <w:bCs/>
                <w:color w:val="000000"/>
                <w:sz w:val="24"/>
                <w:lang w:eastAsia="zh-CN"/>
              </w:rPr>
              <w:t>30</w:t>
            </w:r>
          </w:p>
        </w:tc>
      </w:tr>
      <w:tr w:rsidR="00D92C78" w:rsidRPr="0052294B" w14:paraId="24579CAB" w14:textId="77777777" w:rsidTr="00D92C78">
        <w:tc>
          <w:tcPr>
            <w:tcW w:w="2547" w:type="dxa"/>
          </w:tcPr>
          <w:p w14:paraId="35A4ADBC" w14:textId="2ECB364D" w:rsidR="00D92C78" w:rsidRPr="0052294B" w:rsidRDefault="00980DEE" w:rsidP="0052294B">
            <w:pPr>
              <w:spacing w:line="480" w:lineRule="auto"/>
              <w:rPr>
                <w:rFonts w:ascii="Times New Roman" w:eastAsia="LiberationSerif" w:hAnsi="Times New Roman" w:cs="Times New Roman"/>
                <w:b/>
                <w:bCs/>
                <w:color w:val="000000"/>
                <w:sz w:val="24"/>
                <w:lang w:eastAsia="zh-CN"/>
              </w:rPr>
            </w:pPr>
            <w:r w:rsidRPr="0052294B">
              <w:rPr>
                <w:rFonts w:ascii="Times New Roman" w:eastAsia="LiberationSerif" w:hAnsi="Times New Roman" w:cs="Times New Roman"/>
                <w:b/>
                <w:bCs/>
                <w:color w:val="000000"/>
                <w:sz w:val="24"/>
                <w:lang w:eastAsia="zh-CN"/>
              </w:rPr>
              <w:t>B:</w:t>
            </w:r>
            <w:r w:rsidR="00637AF1">
              <w:rPr>
                <w:rFonts w:ascii="Times New Roman" w:eastAsia="LiberationSerif" w:hAnsi="Times New Roman" w:cs="Times New Roman"/>
                <w:b/>
                <w:bCs/>
                <w:color w:val="000000"/>
                <w:sz w:val="24"/>
                <w:lang w:eastAsia="zh-CN"/>
              </w:rPr>
              <w:t xml:space="preserve"> Length</w:t>
            </w:r>
            <w:r w:rsidRPr="0052294B">
              <w:rPr>
                <w:rFonts w:ascii="Times New Roman" w:eastAsia="LiberationSerif" w:hAnsi="Times New Roman" w:cs="Times New Roman"/>
                <w:b/>
                <w:bCs/>
                <w:color w:val="000000"/>
                <w:sz w:val="24"/>
                <w:lang w:eastAsia="zh-CN"/>
              </w:rPr>
              <w:t xml:space="preserve"> </w:t>
            </w:r>
            <w:r w:rsidR="00637AF1">
              <w:rPr>
                <w:rFonts w:ascii="Times New Roman" w:eastAsia="LiberationSerif" w:hAnsi="Times New Roman" w:cs="Times New Roman"/>
                <w:b/>
                <w:bCs/>
                <w:color w:val="000000"/>
                <w:sz w:val="24"/>
                <w:lang w:eastAsia="zh-CN"/>
              </w:rPr>
              <w:t>(l)</w:t>
            </w:r>
          </w:p>
        </w:tc>
        <w:tc>
          <w:tcPr>
            <w:tcW w:w="2126" w:type="dxa"/>
          </w:tcPr>
          <w:p w14:paraId="09A9E416" w14:textId="264DDFAF"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 xml:space="preserve">250 </w:t>
            </w:r>
          </w:p>
        </w:tc>
        <w:tc>
          <w:tcPr>
            <w:tcW w:w="2089" w:type="dxa"/>
          </w:tcPr>
          <w:p w14:paraId="559FCADA" w14:textId="148AF84C"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 xml:space="preserve">300 </w:t>
            </w:r>
          </w:p>
        </w:tc>
        <w:tc>
          <w:tcPr>
            <w:tcW w:w="2254" w:type="dxa"/>
          </w:tcPr>
          <w:p w14:paraId="6E35E323" w14:textId="29EF8A29"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 xml:space="preserve">350 </w:t>
            </w:r>
          </w:p>
        </w:tc>
      </w:tr>
      <w:tr w:rsidR="00D92C78" w:rsidRPr="0052294B" w14:paraId="7B858ED4" w14:textId="77777777" w:rsidTr="00D92C78">
        <w:tc>
          <w:tcPr>
            <w:tcW w:w="2547" w:type="dxa"/>
          </w:tcPr>
          <w:p w14:paraId="502215C6" w14:textId="283D866F" w:rsidR="00D92C78" w:rsidRPr="0052294B" w:rsidRDefault="00980DEE" w:rsidP="0052294B">
            <w:pPr>
              <w:spacing w:line="480" w:lineRule="auto"/>
              <w:rPr>
                <w:rFonts w:ascii="Times New Roman" w:eastAsia="LiberationSerif" w:hAnsi="Times New Roman" w:cs="Times New Roman"/>
                <w:b/>
                <w:bCs/>
                <w:color w:val="000000"/>
                <w:sz w:val="24"/>
                <w:lang w:eastAsia="zh-CN"/>
              </w:rPr>
            </w:pPr>
            <w:r w:rsidRPr="0052294B">
              <w:rPr>
                <w:rFonts w:ascii="Times New Roman" w:eastAsia="LiberationSerif" w:hAnsi="Times New Roman" w:cs="Times New Roman"/>
                <w:b/>
                <w:bCs/>
                <w:color w:val="000000"/>
                <w:sz w:val="24"/>
                <w:lang w:eastAsia="zh-CN"/>
              </w:rPr>
              <w:lastRenderedPageBreak/>
              <w:t xml:space="preserve">C: </w:t>
            </w:r>
            <w:r w:rsidR="00637AF1">
              <w:rPr>
                <w:rFonts w:ascii="Times New Roman" w:eastAsia="LiberationSerif" w:hAnsi="Times New Roman" w:cs="Times New Roman"/>
                <w:b/>
                <w:bCs/>
                <w:color w:val="000000"/>
                <w:sz w:val="24"/>
                <w:lang w:eastAsia="zh-CN"/>
              </w:rPr>
              <w:t xml:space="preserve">Ratio of Expansion (r) </w:t>
            </w:r>
          </w:p>
        </w:tc>
        <w:tc>
          <w:tcPr>
            <w:tcW w:w="2126" w:type="dxa"/>
          </w:tcPr>
          <w:p w14:paraId="46AA3BF9" w14:textId="2654016B"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 xml:space="preserve">1.1 </w:t>
            </w:r>
          </w:p>
        </w:tc>
        <w:tc>
          <w:tcPr>
            <w:tcW w:w="2089" w:type="dxa"/>
          </w:tcPr>
          <w:p w14:paraId="0BCBA0A4" w14:textId="140C62FA"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1.25</w:t>
            </w:r>
          </w:p>
        </w:tc>
        <w:tc>
          <w:tcPr>
            <w:tcW w:w="2254" w:type="dxa"/>
          </w:tcPr>
          <w:p w14:paraId="1DDE7D9C" w14:textId="434DC351"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 xml:space="preserve">1.333 </w:t>
            </w:r>
          </w:p>
        </w:tc>
      </w:tr>
      <w:tr w:rsidR="00637AF1" w:rsidRPr="0052294B" w14:paraId="3A8B0783" w14:textId="77777777" w:rsidTr="00D92C78">
        <w:tc>
          <w:tcPr>
            <w:tcW w:w="2547" w:type="dxa"/>
          </w:tcPr>
          <w:p w14:paraId="4DC54DF5" w14:textId="13BF713A" w:rsidR="00637AF1" w:rsidRPr="0052294B" w:rsidRDefault="00637AF1" w:rsidP="00637AF1">
            <w:pPr>
              <w:spacing w:line="480" w:lineRule="auto"/>
              <w:rPr>
                <w:rFonts w:ascii="Times New Roman" w:eastAsia="LiberationSerif" w:hAnsi="Times New Roman" w:cs="Times New Roman"/>
                <w:b/>
                <w:bCs/>
                <w:color w:val="000000"/>
                <w:sz w:val="24"/>
                <w:lang w:eastAsia="zh-CN"/>
              </w:rPr>
            </w:pPr>
            <w:r w:rsidRPr="0052294B">
              <w:rPr>
                <w:rFonts w:ascii="Times New Roman" w:eastAsia="LiberationSerif" w:hAnsi="Times New Roman" w:cs="Times New Roman"/>
                <w:b/>
                <w:bCs/>
                <w:color w:val="000000"/>
                <w:sz w:val="24"/>
                <w:lang w:eastAsia="zh-CN"/>
              </w:rPr>
              <w:t>D: Coefficient</w:t>
            </w:r>
            <w:r>
              <w:rPr>
                <w:rFonts w:ascii="Times New Roman" w:eastAsia="LiberationSerif" w:hAnsi="Times New Roman" w:cs="Times New Roman"/>
                <w:b/>
                <w:bCs/>
                <w:color w:val="000000"/>
                <w:sz w:val="24"/>
                <w:lang w:eastAsia="zh-CN"/>
              </w:rPr>
              <w:t xml:space="preserve"> of </w:t>
            </w:r>
            <w:r w:rsidRPr="0052294B">
              <w:rPr>
                <w:rFonts w:ascii="Times New Roman" w:eastAsia="LiberationSerif" w:hAnsi="Times New Roman" w:cs="Times New Roman"/>
                <w:b/>
                <w:bCs/>
                <w:color w:val="000000"/>
                <w:sz w:val="24"/>
                <w:lang w:eastAsia="zh-CN"/>
              </w:rPr>
              <w:t>Friction (</w:t>
            </w:r>
            <w:r w:rsidRPr="0052294B">
              <w:rPr>
                <w:rFonts w:ascii="Times New Roman" w:eastAsia="LiberationSerif" w:hAnsi="Times New Roman" w:cs="Times New Roman"/>
                <w:b/>
                <w:bCs/>
                <w:color w:val="000000"/>
                <w:sz w:val="24"/>
                <w:lang w:eastAsia="zh-CN"/>
              </w:rPr>
              <w:sym w:font="Symbol" w:char="F06D"/>
            </w:r>
            <w:r w:rsidRPr="0052294B">
              <w:rPr>
                <w:rFonts w:ascii="Times New Roman" w:eastAsia="LiberationSerif" w:hAnsi="Times New Roman" w:cs="Times New Roman"/>
                <w:b/>
                <w:bCs/>
                <w:color w:val="000000"/>
                <w:sz w:val="24"/>
                <w:lang w:eastAsia="zh-CN"/>
              </w:rPr>
              <w:t>)</w:t>
            </w:r>
          </w:p>
        </w:tc>
        <w:tc>
          <w:tcPr>
            <w:tcW w:w="2126" w:type="dxa"/>
          </w:tcPr>
          <w:p w14:paraId="254C7C0F" w14:textId="58276801" w:rsidR="00637AF1" w:rsidRPr="0052294B" w:rsidRDefault="00637AF1" w:rsidP="00637AF1">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 xml:space="preserve"> </w:t>
            </w:r>
            <w:r w:rsidRPr="0052294B">
              <w:rPr>
                <w:rFonts w:ascii="Times New Roman" w:eastAsia="LiberationSerif" w:hAnsi="Times New Roman" w:cs="Times New Roman"/>
                <w:b/>
                <w:bCs/>
                <w:color w:val="000000"/>
                <w:sz w:val="24"/>
                <w:lang w:eastAsia="zh-CN"/>
              </w:rPr>
              <w:t>0.05</w:t>
            </w:r>
          </w:p>
        </w:tc>
        <w:tc>
          <w:tcPr>
            <w:tcW w:w="2089" w:type="dxa"/>
          </w:tcPr>
          <w:p w14:paraId="02400CF1" w14:textId="7B4FF7D2" w:rsidR="00637AF1" w:rsidRPr="0052294B" w:rsidRDefault="00637AF1" w:rsidP="00637AF1">
            <w:pPr>
              <w:spacing w:line="480" w:lineRule="auto"/>
              <w:jc w:val="center"/>
              <w:rPr>
                <w:rFonts w:ascii="Times New Roman" w:eastAsia="LiberationSerif" w:hAnsi="Times New Roman" w:cs="Times New Roman"/>
                <w:b/>
                <w:bCs/>
                <w:color w:val="000000"/>
                <w:sz w:val="24"/>
                <w:lang w:eastAsia="zh-CN"/>
              </w:rPr>
            </w:pPr>
            <w:r w:rsidRPr="0052294B">
              <w:rPr>
                <w:rFonts w:ascii="Times New Roman" w:eastAsia="LiberationSerif" w:hAnsi="Times New Roman" w:cs="Times New Roman"/>
                <w:b/>
                <w:bCs/>
                <w:color w:val="000000"/>
                <w:sz w:val="24"/>
                <w:lang w:eastAsia="zh-CN"/>
              </w:rPr>
              <w:t>0.1</w:t>
            </w:r>
          </w:p>
        </w:tc>
        <w:tc>
          <w:tcPr>
            <w:tcW w:w="2254" w:type="dxa"/>
          </w:tcPr>
          <w:p w14:paraId="6E3D2395" w14:textId="3F1BF5CF" w:rsidR="00637AF1" w:rsidRPr="0052294B" w:rsidRDefault="00637AF1" w:rsidP="00637AF1">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 xml:space="preserve"> </w:t>
            </w:r>
            <w:r w:rsidRPr="0052294B">
              <w:rPr>
                <w:rFonts w:ascii="Times New Roman" w:eastAsia="LiberationSerif" w:hAnsi="Times New Roman" w:cs="Times New Roman"/>
                <w:b/>
                <w:bCs/>
                <w:color w:val="000000"/>
                <w:sz w:val="24"/>
                <w:lang w:eastAsia="zh-CN"/>
              </w:rPr>
              <w:t>0.15</w:t>
            </w:r>
          </w:p>
        </w:tc>
      </w:tr>
      <w:tr w:rsidR="00D92C78" w:rsidRPr="0052294B" w14:paraId="05C4207E" w14:textId="77777777" w:rsidTr="00D92C78">
        <w:tc>
          <w:tcPr>
            <w:tcW w:w="2547" w:type="dxa"/>
          </w:tcPr>
          <w:p w14:paraId="02AC0B3A" w14:textId="454EE7E4" w:rsidR="00D92C78" w:rsidRPr="0052294B" w:rsidRDefault="00980DEE" w:rsidP="0052294B">
            <w:pPr>
              <w:spacing w:line="480" w:lineRule="auto"/>
              <w:rPr>
                <w:rFonts w:ascii="Times New Roman" w:eastAsia="LiberationSerif" w:hAnsi="Times New Roman" w:cs="Times New Roman"/>
                <w:b/>
                <w:bCs/>
                <w:color w:val="000000"/>
                <w:sz w:val="24"/>
                <w:lang w:eastAsia="zh-CN"/>
              </w:rPr>
            </w:pPr>
            <w:r w:rsidRPr="0052294B">
              <w:rPr>
                <w:rFonts w:ascii="Times New Roman" w:eastAsia="LiberationSerif" w:hAnsi="Times New Roman" w:cs="Times New Roman"/>
                <w:b/>
                <w:bCs/>
                <w:color w:val="000000"/>
                <w:sz w:val="24"/>
                <w:lang w:eastAsia="zh-CN"/>
              </w:rPr>
              <w:t xml:space="preserve">E: </w:t>
            </w:r>
            <w:r w:rsidR="00637AF1" w:rsidRPr="0052294B">
              <w:rPr>
                <w:rFonts w:ascii="Times New Roman" w:eastAsia="LiberationSerif" w:hAnsi="Times New Roman" w:cs="Times New Roman"/>
                <w:b/>
                <w:bCs/>
                <w:color w:val="000000"/>
                <w:sz w:val="24"/>
                <w:lang w:eastAsia="zh-CN"/>
              </w:rPr>
              <w:t>Tube Thickness (t)</w:t>
            </w:r>
          </w:p>
        </w:tc>
        <w:tc>
          <w:tcPr>
            <w:tcW w:w="2126" w:type="dxa"/>
          </w:tcPr>
          <w:p w14:paraId="1D37735C" w14:textId="6AF7C58D"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1.</w:t>
            </w:r>
            <w:r w:rsidR="00D92C78" w:rsidRPr="0052294B">
              <w:rPr>
                <w:rFonts w:ascii="Times New Roman" w:eastAsia="LiberationSerif" w:hAnsi="Times New Roman" w:cs="Times New Roman"/>
                <w:b/>
                <w:bCs/>
                <w:color w:val="000000"/>
                <w:sz w:val="24"/>
                <w:lang w:eastAsia="zh-CN"/>
              </w:rPr>
              <w:t>5</w:t>
            </w:r>
          </w:p>
        </w:tc>
        <w:tc>
          <w:tcPr>
            <w:tcW w:w="2089" w:type="dxa"/>
          </w:tcPr>
          <w:p w14:paraId="7351483E" w14:textId="64C80F07"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2</w:t>
            </w:r>
          </w:p>
        </w:tc>
        <w:tc>
          <w:tcPr>
            <w:tcW w:w="2254" w:type="dxa"/>
          </w:tcPr>
          <w:p w14:paraId="104D6FBB" w14:textId="74DF0A9F"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2.</w:t>
            </w:r>
            <w:r w:rsidR="00D92C78" w:rsidRPr="0052294B">
              <w:rPr>
                <w:rFonts w:ascii="Times New Roman" w:eastAsia="LiberationSerif" w:hAnsi="Times New Roman" w:cs="Times New Roman"/>
                <w:b/>
                <w:bCs/>
                <w:color w:val="000000"/>
                <w:sz w:val="24"/>
                <w:lang w:eastAsia="zh-CN"/>
              </w:rPr>
              <w:t>5</w:t>
            </w:r>
          </w:p>
        </w:tc>
      </w:tr>
      <w:tr w:rsidR="00D92C78" w:rsidRPr="0052294B" w14:paraId="10649924" w14:textId="77777777" w:rsidTr="00D92C78">
        <w:tc>
          <w:tcPr>
            <w:tcW w:w="2547" w:type="dxa"/>
          </w:tcPr>
          <w:p w14:paraId="501F4728" w14:textId="0DA0911D" w:rsidR="00D92C78" w:rsidRPr="0052294B" w:rsidRDefault="00980DEE" w:rsidP="0052294B">
            <w:pPr>
              <w:spacing w:line="480" w:lineRule="auto"/>
              <w:rPr>
                <w:rFonts w:ascii="Times New Roman" w:eastAsia="LiberationSerif" w:hAnsi="Times New Roman" w:cs="Times New Roman"/>
                <w:b/>
                <w:bCs/>
                <w:color w:val="000000"/>
                <w:sz w:val="24"/>
                <w:lang w:eastAsia="zh-CN"/>
              </w:rPr>
            </w:pPr>
            <w:r w:rsidRPr="0052294B">
              <w:rPr>
                <w:rFonts w:ascii="Times New Roman" w:eastAsia="LiberationSerif" w:hAnsi="Times New Roman" w:cs="Times New Roman"/>
                <w:b/>
                <w:bCs/>
                <w:color w:val="000000"/>
                <w:sz w:val="24"/>
                <w:lang w:eastAsia="zh-CN"/>
              </w:rPr>
              <w:t xml:space="preserve">F: </w:t>
            </w:r>
            <w:r w:rsidR="00637AF1" w:rsidRPr="0052294B">
              <w:rPr>
                <w:rFonts w:ascii="Times New Roman" w:eastAsia="LiberationSerif" w:hAnsi="Times New Roman" w:cs="Times New Roman"/>
                <w:b/>
                <w:bCs/>
                <w:color w:val="000000"/>
                <w:sz w:val="24"/>
                <w:lang w:eastAsia="zh-CN"/>
              </w:rPr>
              <w:t>Mandrel Angle (</w:t>
            </w:r>
            <w:r w:rsidR="00637AF1" w:rsidRPr="0052294B">
              <w:rPr>
                <w:rFonts w:ascii="Times New Roman" w:eastAsia="LiberationSerif" w:hAnsi="Times New Roman" w:cs="Times New Roman"/>
                <w:b/>
                <w:bCs/>
                <w:color w:val="000000"/>
                <w:sz w:val="24"/>
                <w:lang w:eastAsia="zh-CN"/>
              </w:rPr>
              <w:sym w:font="Symbol" w:char="F061"/>
            </w:r>
            <w:r w:rsidR="00637AF1" w:rsidRPr="0052294B">
              <w:rPr>
                <w:rFonts w:ascii="Times New Roman" w:eastAsia="LiberationSerif" w:hAnsi="Times New Roman" w:cs="Times New Roman"/>
                <w:b/>
                <w:bCs/>
                <w:color w:val="000000"/>
                <w:sz w:val="24"/>
                <w:lang w:eastAsia="zh-CN"/>
              </w:rPr>
              <w:t>)</w:t>
            </w:r>
          </w:p>
        </w:tc>
        <w:tc>
          <w:tcPr>
            <w:tcW w:w="2126" w:type="dxa"/>
          </w:tcPr>
          <w:p w14:paraId="5AF9AB03" w14:textId="03B05E0E"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20</w:t>
            </w:r>
          </w:p>
        </w:tc>
        <w:tc>
          <w:tcPr>
            <w:tcW w:w="2089" w:type="dxa"/>
          </w:tcPr>
          <w:p w14:paraId="372277FE" w14:textId="447706FB"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 xml:space="preserve">25 </w:t>
            </w:r>
          </w:p>
        </w:tc>
        <w:tc>
          <w:tcPr>
            <w:tcW w:w="2254" w:type="dxa"/>
          </w:tcPr>
          <w:p w14:paraId="40622650" w14:textId="41E41A38" w:rsidR="00D92C78" w:rsidRPr="0052294B" w:rsidRDefault="00637AF1" w:rsidP="0052294B">
            <w:pPr>
              <w:spacing w:line="480" w:lineRule="auto"/>
              <w:jc w:val="center"/>
              <w:rPr>
                <w:rFonts w:ascii="Times New Roman" w:eastAsia="LiberationSerif" w:hAnsi="Times New Roman" w:cs="Times New Roman"/>
                <w:b/>
                <w:bCs/>
                <w:color w:val="000000"/>
                <w:sz w:val="24"/>
                <w:lang w:eastAsia="zh-CN"/>
              </w:rPr>
            </w:pPr>
            <w:r>
              <w:rPr>
                <w:rFonts w:ascii="Times New Roman" w:eastAsia="LiberationSerif" w:hAnsi="Times New Roman" w:cs="Times New Roman"/>
                <w:b/>
                <w:bCs/>
                <w:color w:val="000000"/>
                <w:sz w:val="24"/>
                <w:lang w:eastAsia="zh-CN"/>
              </w:rPr>
              <w:t xml:space="preserve">30 </w:t>
            </w:r>
          </w:p>
        </w:tc>
      </w:tr>
    </w:tbl>
    <w:p w14:paraId="7E53B7E4" w14:textId="77777777" w:rsidR="00D92C78" w:rsidRPr="0052294B" w:rsidRDefault="00D92C78" w:rsidP="0052294B">
      <w:pPr>
        <w:spacing w:line="480" w:lineRule="auto"/>
        <w:rPr>
          <w:rFonts w:ascii="Times New Roman" w:eastAsia="LiberationSerif" w:hAnsi="Times New Roman" w:cs="Times New Roman"/>
          <w:b/>
          <w:bCs/>
          <w:color w:val="000000"/>
          <w:sz w:val="24"/>
          <w:lang w:eastAsia="zh-CN"/>
        </w:rPr>
      </w:pPr>
    </w:p>
    <w:p w14:paraId="6CC2A069" w14:textId="77777777" w:rsidR="0006309A" w:rsidRPr="0052294B" w:rsidRDefault="0006309A" w:rsidP="0052294B">
      <w:pPr>
        <w:spacing w:line="480" w:lineRule="auto"/>
        <w:rPr>
          <w:rFonts w:ascii="Times New Roman" w:eastAsia="LiberationSerif" w:hAnsi="Times New Roman" w:cs="Times New Roman"/>
          <w:b/>
          <w:bCs/>
          <w:color w:val="000000"/>
          <w:sz w:val="24"/>
          <w:lang w:eastAsia="zh-CN"/>
        </w:rPr>
      </w:pPr>
    </w:p>
    <w:p w14:paraId="575D36CC" w14:textId="77777777" w:rsidR="0006309A" w:rsidRPr="0052294B" w:rsidRDefault="0006309A" w:rsidP="0052294B">
      <w:pPr>
        <w:spacing w:line="480" w:lineRule="auto"/>
        <w:rPr>
          <w:rFonts w:ascii="Times New Roman" w:eastAsia="LiberationSerif" w:hAnsi="Times New Roman" w:cs="Times New Roman"/>
          <w:b/>
          <w:bCs/>
          <w:color w:val="000000"/>
          <w:sz w:val="24"/>
          <w:lang w:eastAsia="zh-CN"/>
        </w:rPr>
      </w:pPr>
    </w:p>
    <w:p w14:paraId="2E0C0D66" w14:textId="77777777" w:rsidR="00457DB1" w:rsidRPr="0052294B" w:rsidRDefault="00457DB1" w:rsidP="0052294B">
      <w:pPr>
        <w:numPr>
          <w:ilvl w:val="0"/>
          <w:numId w:val="32"/>
        </w:numPr>
        <w:spacing w:line="480" w:lineRule="auto"/>
        <w:rPr>
          <w:rFonts w:ascii="Times New Roman" w:eastAsia="LiberationSerif" w:hAnsi="Times New Roman" w:cs="Times New Roman"/>
          <w:bCs/>
          <w:color w:val="000000"/>
          <w:sz w:val="24"/>
          <w:lang w:eastAsia="zh-CN"/>
        </w:rPr>
      </w:pPr>
      <w:r w:rsidRPr="0052294B">
        <w:rPr>
          <w:rFonts w:ascii="Times New Roman" w:eastAsia="LiberationSerif" w:hAnsi="Times New Roman" w:cs="Times New Roman"/>
          <w:bCs/>
          <w:color w:val="000000"/>
          <w:sz w:val="24"/>
          <w:lang w:eastAsia="zh-CN"/>
        </w:rPr>
        <w:t xml:space="preserve">The expanding of consistent state extension power straightforwardly corresponding to the half-point, which can be changed by the difference in chamber 's width part of the cylinder. Be that as it may, the consistent state development power at first diminished on the grounds that it is conversely relative to the expanding as the half-point is expanded by changing the length of the tightened part of the cylinder, and there is a base to the consistent state extension power when the semi point is in the scope of 11.31 ° - 21.80 °. The expanding of twisting energy is straightforwardly relative to the half point when it is expanded above 15.96 ° by changing the width of the round and hollow piece of the cylinder. Be that as it may, when the half point is under 15.96 °, the plastic deformity energy stays at a generally consistent level. </w:t>
      </w:r>
    </w:p>
    <w:p w14:paraId="1F6ABB01" w14:textId="77777777" w:rsidR="00457DB1" w:rsidRPr="0052294B" w:rsidRDefault="00457DB1" w:rsidP="0052294B">
      <w:pPr>
        <w:spacing w:line="480" w:lineRule="auto"/>
        <w:rPr>
          <w:rFonts w:ascii="Times New Roman" w:eastAsia="LiberationSerif" w:hAnsi="Times New Roman" w:cs="Times New Roman"/>
          <w:bCs/>
          <w:color w:val="000000"/>
          <w:sz w:val="24"/>
          <w:lang w:eastAsia="zh-CN"/>
        </w:rPr>
      </w:pPr>
    </w:p>
    <w:p w14:paraId="5C94CAA3" w14:textId="77777777" w:rsidR="00457DB1" w:rsidRPr="0052294B" w:rsidRDefault="00457DB1" w:rsidP="0052294B">
      <w:pPr>
        <w:numPr>
          <w:ilvl w:val="0"/>
          <w:numId w:val="32"/>
        </w:numPr>
        <w:spacing w:line="480" w:lineRule="auto"/>
        <w:rPr>
          <w:rFonts w:ascii="Times New Roman" w:eastAsia="LiberationSerif" w:hAnsi="Times New Roman" w:cs="Times New Roman"/>
          <w:bCs/>
          <w:color w:val="000000"/>
          <w:sz w:val="24"/>
          <w:lang w:eastAsia="zh-CN"/>
        </w:rPr>
      </w:pPr>
      <w:r w:rsidRPr="0052294B">
        <w:rPr>
          <w:rFonts w:ascii="Times New Roman" w:eastAsia="LiberationSerif" w:hAnsi="Times New Roman" w:cs="Times New Roman"/>
          <w:bCs/>
          <w:color w:val="000000"/>
          <w:sz w:val="24"/>
          <w:lang w:eastAsia="zh-CN"/>
        </w:rPr>
        <w:t xml:space="preserve">The arrangement level of the consumed energy remains basically consistent with various materials' cylinder. Nonetheless, the WM of the development tube is straight with the tractable pressure/power of the first material. </w:t>
      </w:r>
    </w:p>
    <w:p w14:paraId="532EAEAC" w14:textId="77777777" w:rsidR="00457DB1" w:rsidRPr="0052294B" w:rsidRDefault="00457DB1" w:rsidP="0052294B">
      <w:pPr>
        <w:spacing w:line="480" w:lineRule="auto"/>
        <w:rPr>
          <w:rFonts w:ascii="Times New Roman" w:eastAsia="LiberationSerif" w:hAnsi="Times New Roman" w:cs="Times New Roman"/>
          <w:bCs/>
          <w:color w:val="000000"/>
          <w:sz w:val="24"/>
          <w:lang w:eastAsia="zh-CN"/>
        </w:rPr>
      </w:pPr>
    </w:p>
    <w:p w14:paraId="40EFE60F" w14:textId="77777777" w:rsidR="00457DB1" w:rsidRPr="0052294B" w:rsidRDefault="00457DB1" w:rsidP="0052294B">
      <w:pPr>
        <w:numPr>
          <w:ilvl w:val="0"/>
          <w:numId w:val="32"/>
        </w:numPr>
        <w:spacing w:line="480" w:lineRule="auto"/>
        <w:rPr>
          <w:rFonts w:ascii="Times New Roman" w:eastAsia="LiberationSerif" w:hAnsi="Times New Roman" w:cs="Times New Roman"/>
          <w:bCs/>
          <w:color w:val="000000"/>
          <w:sz w:val="24"/>
          <w:lang w:eastAsia="zh-CN"/>
        </w:rPr>
      </w:pPr>
      <w:r w:rsidRPr="0052294B">
        <w:rPr>
          <w:rFonts w:ascii="Times New Roman" w:eastAsia="LiberationSerif" w:hAnsi="Times New Roman" w:cs="Times New Roman"/>
          <w:bCs/>
          <w:color w:val="000000"/>
          <w:sz w:val="24"/>
          <w:lang w:eastAsia="zh-CN"/>
        </w:rPr>
        <w:lastRenderedPageBreak/>
        <w:t>The consistent state development power, grinding energy, and energy ingestion limit is straightly straightforwardly corresponding with the coefficient of grating. Notwithstanding, the plastic force increments gradually because of the extra shear change</w:t>
      </w:r>
    </w:p>
    <w:p w14:paraId="4E59A4AA" w14:textId="77777777" w:rsidR="00457DB1" w:rsidRPr="0052294B" w:rsidRDefault="00457DB1" w:rsidP="0052294B">
      <w:pPr>
        <w:spacing w:line="480" w:lineRule="auto"/>
        <w:rPr>
          <w:rFonts w:ascii="Times New Roman" w:eastAsia="LiberationSerif" w:hAnsi="Times New Roman" w:cs="Times New Roman"/>
          <w:b/>
          <w:bCs/>
          <w:color w:val="000000"/>
          <w:sz w:val="24"/>
          <w:lang w:eastAsia="zh-CN"/>
        </w:rPr>
      </w:pPr>
    </w:p>
    <w:p w14:paraId="600EF814" w14:textId="036DF911" w:rsidR="00A119E9" w:rsidRPr="00CE7D12" w:rsidRDefault="00BC6953" w:rsidP="00852770">
      <w:pPr>
        <w:pStyle w:val="Heading1"/>
      </w:pPr>
      <w:bookmarkStart w:id="2" w:name="_Toc72826022"/>
      <w:r w:rsidRPr="00CE7D12">
        <w:t>TAGUCHI</w:t>
      </w:r>
      <w:r>
        <w:t xml:space="preserve"> TECHNIQUES</w:t>
      </w:r>
      <w:bookmarkEnd w:id="2"/>
    </w:p>
    <w:p w14:paraId="40173633" w14:textId="53ED9BC7" w:rsidR="00C56341" w:rsidRDefault="00BC6953" w:rsidP="00BC6953">
      <w:pPr>
        <w:pStyle w:val="ListParagraph"/>
        <w:spacing w:line="480" w:lineRule="auto"/>
        <w:rPr>
          <w:rFonts w:ascii="Times New Roman" w:eastAsia="LiberationSerif" w:hAnsi="Times New Roman" w:cs="Times New Roman"/>
          <w:bCs/>
          <w:color w:val="000000"/>
          <w:sz w:val="24"/>
          <w:lang w:eastAsia="zh-CN"/>
        </w:rPr>
      </w:pPr>
      <w:r>
        <w:rPr>
          <w:rFonts w:ascii="Times New Roman" w:eastAsia="LiberationSerif" w:hAnsi="Times New Roman" w:cs="Times New Roman"/>
          <w:bCs/>
          <w:color w:val="000000"/>
          <w:sz w:val="24"/>
          <w:lang w:eastAsia="zh-CN"/>
        </w:rPr>
        <w:t>These are statistics-based quality management techniques introduced by Genichi Taguchi, a renown Japanese Engineer with a keen interest in R &amp; D especially in enhancing the quality of manufactured products through elimination of defects and failures. The end-goal of these techniques was to maintain a quality of production from a very lower cost through the robust-design method</w:t>
      </w:r>
      <w:r w:rsidR="00A119E9" w:rsidRPr="0052294B">
        <w:rPr>
          <w:rFonts w:ascii="Times New Roman" w:eastAsia="LiberationSerif" w:hAnsi="Times New Roman" w:cs="Times New Roman"/>
          <w:bCs/>
          <w:color w:val="000000"/>
          <w:sz w:val="24"/>
          <w:lang w:eastAsia="zh-CN"/>
        </w:rPr>
        <w:t>.</w:t>
      </w:r>
    </w:p>
    <w:p w14:paraId="5D7DF8A8" w14:textId="77777777" w:rsidR="00BC6953" w:rsidRPr="00BC6953" w:rsidRDefault="00BC6953" w:rsidP="00BC6953">
      <w:pPr>
        <w:pStyle w:val="ListParagraph"/>
        <w:spacing w:line="480" w:lineRule="auto"/>
        <w:rPr>
          <w:rFonts w:ascii="Times New Roman" w:eastAsia="LiberationSerif" w:hAnsi="Times New Roman" w:cs="Times New Roman"/>
          <w:bCs/>
          <w:color w:val="000000"/>
          <w:sz w:val="24"/>
          <w:lang w:eastAsia="zh-CN"/>
        </w:rPr>
      </w:pPr>
    </w:p>
    <w:p w14:paraId="2DC6182B" w14:textId="44B93D4B" w:rsidR="00096C93" w:rsidRPr="0052294B" w:rsidRDefault="00096C93" w:rsidP="0052294B">
      <w:pPr>
        <w:pStyle w:val="ListParagraph"/>
        <w:spacing w:line="480" w:lineRule="auto"/>
        <w:rPr>
          <w:rFonts w:ascii="Times New Roman" w:eastAsia="LiberationSerif" w:hAnsi="Times New Roman" w:cs="Times New Roman"/>
          <w:bCs/>
          <w:color w:val="000000"/>
          <w:sz w:val="24"/>
          <w:lang w:eastAsia="zh-CN"/>
        </w:rPr>
      </w:pPr>
      <w:r w:rsidRPr="0052294B">
        <w:rPr>
          <w:rFonts w:ascii="Times New Roman" w:eastAsia="LiberationSerif" w:hAnsi="Times New Roman" w:cs="Times New Roman"/>
          <w:bCs/>
          <w:noProof/>
          <w:color w:val="000000"/>
          <w:sz w:val="24"/>
        </w:rPr>
        <w:drawing>
          <wp:inline distT="0" distB="0" distL="0" distR="0" wp14:anchorId="6F1DBE21" wp14:editId="6313E8FA">
            <wp:extent cx="3914775" cy="25908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unnamed.gif"/>
                    <pic:cNvPicPr/>
                  </pic:nvPicPr>
                  <pic:blipFill>
                    <a:blip r:embed="rId9">
                      <a:extLst>
                        <a:ext uri="{28A0092B-C50C-407E-A947-70E740481C1C}">
                          <a14:useLocalDpi xmlns:a14="http://schemas.microsoft.com/office/drawing/2010/main" val="0"/>
                        </a:ext>
                      </a:extLst>
                    </a:blip>
                    <a:stretch>
                      <a:fillRect/>
                    </a:stretch>
                  </pic:blipFill>
                  <pic:spPr>
                    <a:xfrm>
                      <a:off x="0" y="0"/>
                      <a:ext cx="3914775" cy="2590800"/>
                    </a:xfrm>
                    <a:prstGeom prst="rect">
                      <a:avLst/>
                    </a:prstGeom>
                  </pic:spPr>
                </pic:pic>
              </a:graphicData>
            </a:graphic>
          </wp:inline>
        </w:drawing>
      </w:r>
    </w:p>
    <w:p w14:paraId="2399FF0B" w14:textId="38F85A6B" w:rsidR="00945F51" w:rsidRDefault="00945F51" w:rsidP="00BC6953">
      <w:pPr>
        <w:rPr>
          <w:rFonts w:ascii="Times New Roman" w:hAnsi="Times New Roman" w:cs="Times New Roman"/>
          <w:sz w:val="24"/>
        </w:rPr>
      </w:pPr>
    </w:p>
    <w:p w14:paraId="5B23F956" w14:textId="732984E5" w:rsidR="00AE2D89" w:rsidRPr="00F72567" w:rsidRDefault="00BC6953" w:rsidP="00F72567">
      <w:pPr>
        <w:spacing w:line="480" w:lineRule="auto"/>
        <w:rPr>
          <w:rFonts w:ascii="Times New Roman" w:hAnsi="Times New Roman" w:cs="Times New Roman"/>
          <w:sz w:val="24"/>
        </w:rPr>
      </w:pPr>
      <w:r>
        <w:rPr>
          <w:rFonts w:ascii="Times New Roman" w:hAnsi="Times New Roman" w:cs="Times New Roman"/>
          <w:sz w:val="24"/>
        </w:rPr>
        <w:t xml:space="preserve">The experimental design of the Taguchi methods involves the structured process that includes objectifying the standard objects in a more measurable and specific manner with the particular target of measuring the performance of operation either set at maximum or </w:t>
      </w:r>
      <w:r>
        <w:rPr>
          <w:rFonts w:ascii="Times New Roman" w:hAnsi="Times New Roman" w:cs="Times New Roman"/>
          <w:sz w:val="24"/>
        </w:rPr>
        <w:lastRenderedPageBreak/>
        <w:t>minimum values, identifying the process parameters based on variables that have potential of affecting the process which are under control of experiments where there is a need to specify the difference between the level and parameter, developing the orthogonal matrices for design parameters which highlights either the number or condition of every experiment.</w:t>
      </w:r>
      <w:r w:rsidR="00F72567">
        <w:rPr>
          <w:rFonts w:ascii="Times New Roman" w:hAnsi="Times New Roman" w:cs="Times New Roman"/>
          <w:sz w:val="24"/>
        </w:rPr>
        <w:t xml:space="preserve"> Thereafter, selecting the matrices on the condition of underlying variances or difference in parameter occurs for the given number where the experiments are defined in this matrix for the gathering of needed information on the performance scale. Finally, the step includes running the data analysis where the influence of each factor comes into play.</w:t>
      </w:r>
      <w:r w:rsidR="00AE2D89" w:rsidRPr="00F72567">
        <w:rPr>
          <w:rFonts w:ascii="Times New Roman" w:hAnsi="Times New Roman" w:cs="Times New Roman"/>
          <w:sz w:val="24"/>
        </w:rPr>
        <w:t xml:space="preserve"> </w:t>
      </w:r>
    </w:p>
    <w:p w14:paraId="1299BFB8" w14:textId="2308528F" w:rsidR="00121203" w:rsidRPr="0052294B" w:rsidRDefault="00937817" w:rsidP="00852770">
      <w:pPr>
        <w:pStyle w:val="Heading1"/>
      </w:pPr>
      <w:bookmarkStart w:id="3" w:name="_Toc72826023"/>
      <w:r>
        <w:t>T</w:t>
      </w:r>
      <w:r w:rsidRPr="0052294B">
        <w:t xml:space="preserve">UBE EXPANSION </w:t>
      </w:r>
      <w:r>
        <w:t>NUMERICAL MODELLING</w:t>
      </w:r>
      <w:bookmarkEnd w:id="3"/>
      <w:r w:rsidRPr="0052294B">
        <w:t xml:space="preserve"> </w:t>
      </w:r>
    </w:p>
    <w:p w14:paraId="7AA8BDFA" w14:textId="247C4C72" w:rsidR="00F9093D" w:rsidRDefault="008C5A92" w:rsidP="00290AB2">
      <w:pPr>
        <w:spacing w:line="480" w:lineRule="auto"/>
        <w:rPr>
          <w:rFonts w:ascii="Times New Roman" w:hAnsi="Times New Roman" w:cs="Times New Roman"/>
          <w:sz w:val="24"/>
          <w:lang w:eastAsia="zh-CN"/>
        </w:rPr>
      </w:pPr>
      <w:r>
        <w:rPr>
          <w:rFonts w:ascii="Times New Roman" w:hAnsi="Times New Roman" w:cs="Times New Roman"/>
          <w:sz w:val="24"/>
          <w:lang w:eastAsia="zh-CN"/>
        </w:rPr>
        <w:t>The quality of tube &amp; shell heat exchangers depends on the reliability of the tubesheet connections and its investigation with the rubber and tube expansions combined with hydralic techniques explains; uniform applied pressure, controllability of the expansion process, reliability and stability considerations. The selection process of these parameters affects the expanding effect &amp; joint quality based on the finding from the Finite Element modelling technique that explains the loading and structure of tubes. This F.E.M simulation verifies the feasibility of the model and its calculations’ accuracy in explaining the various obtained conditions based on deviations from the simulation and those from analytical results.</w:t>
      </w:r>
    </w:p>
    <w:p w14:paraId="4F8D7B38" w14:textId="33E1398D" w:rsidR="008C5A92" w:rsidRDefault="008C5A92" w:rsidP="00290AB2">
      <w:pPr>
        <w:spacing w:line="480" w:lineRule="auto"/>
        <w:rPr>
          <w:rFonts w:ascii="Times New Roman" w:hAnsi="Times New Roman" w:cs="Times New Roman"/>
          <w:sz w:val="28"/>
          <w:szCs w:val="28"/>
          <w:lang w:eastAsia="zh-CN"/>
        </w:rPr>
      </w:pPr>
      <w:r>
        <w:rPr>
          <w:noProof/>
        </w:rPr>
        <w:lastRenderedPageBreak/>
        <w:drawing>
          <wp:inline distT="0" distB="0" distL="0" distR="0" wp14:anchorId="4F5D19D3" wp14:editId="730F7AA6">
            <wp:extent cx="5731510" cy="2952750"/>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952750"/>
                    </a:xfrm>
                    <a:prstGeom prst="rect">
                      <a:avLst/>
                    </a:prstGeom>
                  </pic:spPr>
                </pic:pic>
              </a:graphicData>
            </a:graphic>
          </wp:inline>
        </w:drawing>
      </w:r>
    </w:p>
    <w:p w14:paraId="6269AAD1" w14:textId="67F99C46" w:rsidR="008C5A92" w:rsidRPr="008C5A92" w:rsidRDefault="008C5A92" w:rsidP="00290AB2">
      <w:pPr>
        <w:spacing w:line="480" w:lineRule="auto"/>
        <w:rPr>
          <w:rFonts w:ascii="Times New Roman" w:hAnsi="Times New Roman" w:cs="Times New Roman"/>
          <w:i/>
          <w:iCs/>
          <w:sz w:val="24"/>
          <w:lang w:eastAsia="zh-CN"/>
        </w:rPr>
      </w:pPr>
      <w:r w:rsidRPr="008C5A92">
        <w:rPr>
          <w:rFonts w:ascii="Times New Roman" w:hAnsi="Times New Roman" w:cs="Times New Roman"/>
          <w:i/>
          <w:iCs/>
          <w:sz w:val="24"/>
          <w:lang w:eastAsia="zh-CN"/>
        </w:rPr>
        <w:t>Figure showing the Finite Element Model that shows the triangular-distributed tube holes.</w:t>
      </w:r>
    </w:p>
    <w:p w14:paraId="6DED23A3" w14:textId="3330C1AA" w:rsidR="008C5A92" w:rsidRPr="008C5A92" w:rsidRDefault="008C5A92" w:rsidP="00290AB2">
      <w:pPr>
        <w:spacing w:line="480" w:lineRule="auto"/>
        <w:rPr>
          <w:rFonts w:ascii="Times New Roman" w:hAnsi="Times New Roman" w:cs="Times New Roman"/>
          <w:sz w:val="24"/>
          <w:lang w:eastAsia="zh-CN"/>
        </w:rPr>
      </w:pPr>
      <w:r w:rsidRPr="008C5A92">
        <w:rPr>
          <w:rFonts w:ascii="Times New Roman" w:hAnsi="Times New Roman" w:cs="Times New Roman"/>
          <w:sz w:val="24"/>
          <w:lang w:eastAsia="zh-CN"/>
        </w:rPr>
        <w:t xml:space="preserve">The input </w:t>
      </w:r>
      <w:r>
        <w:rPr>
          <w:rFonts w:ascii="Times New Roman" w:hAnsi="Times New Roman" w:cs="Times New Roman"/>
          <w:sz w:val="24"/>
          <w:lang w:eastAsia="zh-CN"/>
        </w:rPr>
        <w:t>mechanical specifications are such that the tube</w:t>
      </w:r>
      <w:r w:rsidR="000C7B7F">
        <w:rPr>
          <w:rFonts w:ascii="Times New Roman" w:hAnsi="Times New Roman" w:cs="Times New Roman"/>
          <w:sz w:val="24"/>
          <w:lang w:eastAsia="zh-CN"/>
        </w:rPr>
        <w:t>-</w:t>
      </w:r>
      <w:r>
        <w:rPr>
          <w:rFonts w:ascii="Times New Roman" w:hAnsi="Times New Roman" w:cs="Times New Roman"/>
          <w:sz w:val="24"/>
          <w:lang w:eastAsia="zh-CN"/>
        </w:rPr>
        <w:t xml:space="preserve">sheet has; </w:t>
      </w:r>
      <w:r w:rsidR="000C7B7F">
        <w:rPr>
          <w:rFonts w:ascii="Times New Roman" w:hAnsi="Times New Roman" w:cs="Times New Roman"/>
          <w:sz w:val="24"/>
          <w:lang w:eastAsia="zh-CN"/>
        </w:rPr>
        <w:t xml:space="preserve">Poisson ratio </w:t>
      </w:r>
      <w:r>
        <w:rPr>
          <w:rFonts w:ascii="Times New Roman" w:hAnsi="Times New Roman" w:cs="Times New Roman"/>
          <w:sz w:val="24"/>
          <w:lang w:eastAsia="zh-CN"/>
        </w:rPr>
        <w:t xml:space="preserve">μ= 0.3, </w:t>
      </w:r>
      <m:oMath>
        <m:r>
          <w:rPr>
            <w:rFonts w:ascii="Cambria Math" w:hAnsi="Cambria Math" w:cs="Times New Roman"/>
            <w:sz w:val="24"/>
            <w:lang w:eastAsia="zh-CN"/>
          </w:rPr>
          <m:t xml:space="preserve">Yield Stress </m:t>
        </m:r>
        <m:sSub>
          <m:sSubPr>
            <m:ctrlPr>
              <w:rPr>
                <w:rFonts w:ascii="Cambria Math" w:hAnsi="Cambria Math" w:cs="Times New Roman"/>
                <w:i/>
                <w:sz w:val="24"/>
                <w:lang w:eastAsia="zh-CN"/>
              </w:rPr>
            </m:ctrlPr>
          </m:sSubPr>
          <m:e>
            <m:r>
              <w:rPr>
                <w:rFonts w:ascii="Cambria Math" w:hAnsi="Cambria Math" w:cs="Times New Roman"/>
                <w:sz w:val="24"/>
                <w:lang w:eastAsia="zh-CN"/>
              </w:rPr>
              <m:t>σ</m:t>
            </m:r>
          </m:e>
          <m:sub>
            <m:r>
              <w:rPr>
                <w:rFonts w:ascii="Cambria Math" w:hAnsi="Cambria Math" w:cs="Times New Roman"/>
                <w:sz w:val="24"/>
                <w:lang w:eastAsia="zh-CN"/>
              </w:rPr>
              <m:t>s</m:t>
            </m:r>
          </m:sub>
        </m:sSub>
        <m:r>
          <w:rPr>
            <w:rFonts w:ascii="Cambria Math" w:hAnsi="Cambria Math" w:cs="Times New Roman"/>
            <w:sz w:val="24"/>
            <w:lang w:eastAsia="zh-CN"/>
          </w:rPr>
          <m:t>=220MPa, Young Modulus  E=2.1*</m:t>
        </m:r>
        <m:sSup>
          <m:sSupPr>
            <m:ctrlPr>
              <w:rPr>
                <w:rFonts w:ascii="Cambria Math" w:hAnsi="Cambria Math" w:cs="Times New Roman"/>
                <w:i/>
                <w:sz w:val="24"/>
                <w:lang w:eastAsia="zh-CN"/>
              </w:rPr>
            </m:ctrlPr>
          </m:sSupPr>
          <m:e>
            <m:r>
              <w:rPr>
                <w:rFonts w:ascii="Cambria Math" w:hAnsi="Cambria Math" w:cs="Times New Roman"/>
                <w:sz w:val="24"/>
                <w:lang w:eastAsia="zh-CN"/>
              </w:rPr>
              <m:t>10</m:t>
            </m:r>
          </m:e>
          <m:sup>
            <m:r>
              <w:rPr>
                <w:rFonts w:ascii="Cambria Math" w:hAnsi="Cambria Math" w:cs="Times New Roman"/>
                <w:sz w:val="24"/>
                <w:lang w:eastAsia="zh-CN"/>
              </w:rPr>
              <m:t>5</m:t>
            </m:r>
          </m:sup>
        </m:sSup>
        <m:r>
          <w:rPr>
            <w:rFonts w:ascii="Cambria Math" w:hAnsi="Cambria Math" w:cs="Times New Roman"/>
            <w:sz w:val="24"/>
            <w:lang w:eastAsia="zh-CN"/>
          </w:rPr>
          <m:t>MPa</m:t>
        </m:r>
      </m:oMath>
      <w:r w:rsidR="000C7B7F">
        <w:rPr>
          <w:rFonts w:ascii="Times New Roman" w:hAnsi="Times New Roman" w:cs="Times New Roman"/>
          <w:sz w:val="24"/>
          <w:lang w:eastAsia="zh-CN"/>
        </w:rPr>
        <w:t xml:space="preserve"> while the </w:t>
      </w:r>
      <m:oMath>
        <m:r>
          <w:rPr>
            <w:rFonts w:ascii="Cambria Math" w:hAnsi="Cambria Math" w:cs="Times New Roman"/>
            <w:sz w:val="24"/>
            <w:lang w:eastAsia="zh-CN"/>
          </w:rPr>
          <m:t>hole diameters are 0.0254m</m:t>
        </m:r>
      </m:oMath>
      <w:r w:rsidR="000C7B7F">
        <w:rPr>
          <w:rFonts w:ascii="Times New Roman" w:hAnsi="Times New Roman" w:cs="Times New Roman"/>
          <w:sz w:val="24"/>
          <w:lang w:eastAsia="zh-CN"/>
        </w:rPr>
        <w:t xml:space="preserve">, </w:t>
      </w:r>
      <m:oMath>
        <m:r>
          <w:rPr>
            <w:rFonts w:ascii="Cambria Math" w:hAnsi="Cambria Math" w:cs="Times New Roman"/>
            <w:sz w:val="24"/>
            <w:lang w:eastAsia="zh-CN"/>
          </w:rPr>
          <m:t>center distance= 0.032m</m:t>
        </m:r>
      </m:oMath>
      <w:r w:rsidR="000C7B7F">
        <w:rPr>
          <w:rFonts w:ascii="Times New Roman" w:hAnsi="Times New Roman" w:cs="Times New Roman"/>
          <w:sz w:val="24"/>
          <w:lang w:eastAsia="zh-CN"/>
        </w:rPr>
        <w:t xml:space="preserve">, </w:t>
      </w:r>
      <m:oMath>
        <m:r>
          <w:rPr>
            <w:rFonts w:ascii="Cambria Math" w:hAnsi="Cambria Math" w:cs="Times New Roman"/>
            <w:sz w:val="24"/>
            <w:lang w:eastAsia="zh-CN"/>
          </w:rPr>
          <m:t>tube-sheet thickness of 0.050m</m:t>
        </m:r>
      </m:oMath>
      <w:r w:rsidR="000C7B7F">
        <w:rPr>
          <w:rFonts w:ascii="Times New Roman" w:hAnsi="Times New Roman" w:cs="Times New Roman"/>
          <w:sz w:val="24"/>
          <w:lang w:eastAsia="zh-CN"/>
        </w:rPr>
        <w:t xml:space="preserve">. </w:t>
      </w:r>
    </w:p>
    <w:p w14:paraId="368D2AAA" w14:textId="59D30C5F" w:rsidR="00F9093D" w:rsidRDefault="008C5A92" w:rsidP="0052294B">
      <w:pPr>
        <w:spacing w:line="480" w:lineRule="auto"/>
        <w:rPr>
          <w:rFonts w:ascii="Times New Roman" w:hAnsi="Times New Roman" w:cs="Times New Roman"/>
          <w:sz w:val="24"/>
          <w:lang w:eastAsia="zh-CN"/>
        </w:rPr>
      </w:pPr>
      <w:r>
        <w:rPr>
          <w:noProof/>
        </w:rPr>
        <w:drawing>
          <wp:inline distT="0" distB="0" distL="0" distR="0" wp14:anchorId="2D5BEF3A" wp14:editId="422D2AE3">
            <wp:extent cx="5731510" cy="2138045"/>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138045"/>
                    </a:xfrm>
                    <a:prstGeom prst="rect">
                      <a:avLst/>
                    </a:prstGeom>
                  </pic:spPr>
                </pic:pic>
              </a:graphicData>
            </a:graphic>
          </wp:inline>
        </w:drawing>
      </w:r>
    </w:p>
    <w:p w14:paraId="108E8469" w14:textId="708253BF" w:rsidR="008C5A92" w:rsidRDefault="008C5A92" w:rsidP="0052294B">
      <w:pPr>
        <w:spacing w:line="480" w:lineRule="auto"/>
        <w:rPr>
          <w:rFonts w:ascii="Times New Roman" w:hAnsi="Times New Roman" w:cs="Times New Roman"/>
          <w:i/>
          <w:iCs/>
          <w:sz w:val="24"/>
          <w:lang w:eastAsia="zh-CN"/>
        </w:rPr>
      </w:pPr>
      <w:r>
        <w:rPr>
          <w:rFonts w:ascii="Times New Roman" w:hAnsi="Times New Roman" w:cs="Times New Roman"/>
          <w:i/>
          <w:iCs/>
          <w:sz w:val="24"/>
          <w:lang w:eastAsia="zh-CN"/>
        </w:rPr>
        <w:t xml:space="preserve">      </w:t>
      </w:r>
      <w:r w:rsidRPr="008C5A92">
        <w:rPr>
          <w:rFonts w:ascii="Times New Roman" w:hAnsi="Times New Roman" w:cs="Times New Roman"/>
          <w:i/>
          <w:iCs/>
          <w:sz w:val="24"/>
          <w:lang w:eastAsia="zh-CN"/>
        </w:rPr>
        <w:t>Figure showing the quadrilateral distribution from the Minitab software.</w:t>
      </w:r>
    </w:p>
    <w:p w14:paraId="52D3C10B" w14:textId="383DA835" w:rsidR="000C7B7F" w:rsidRPr="000C7B7F" w:rsidRDefault="000C7B7F" w:rsidP="0052294B">
      <w:pPr>
        <w:spacing w:line="480" w:lineRule="auto"/>
        <w:rPr>
          <w:rFonts w:ascii="Times New Roman" w:hAnsi="Times New Roman" w:cs="Times New Roman"/>
          <w:sz w:val="24"/>
          <w:lang w:eastAsia="zh-CN"/>
        </w:rPr>
      </w:pPr>
      <w:r>
        <w:rPr>
          <w:rFonts w:ascii="Times New Roman" w:hAnsi="Times New Roman" w:cs="Times New Roman"/>
          <w:sz w:val="24"/>
          <w:lang w:eastAsia="zh-CN"/>
        </w:rPr>
        <w:t xml:space="preserve">The above figure </w:t>
      </w:r>
      <w:r w:rsidR="008E6FC2">
        <w:rPr>
          <w:rFonts w:ascii="Times New Roman" w:hAnsi="Times New Roman" w:cs="Times New Roman"/>
          <w:sz w:val="24"/>
          <w:lang w:eastAsia="zh-CN"/>
        </w:rPr>
        <w:t>display</w:t>
      </w:r>
      <w:r>
        <w:rPr>
          <w:rFonts w:ascii="Times New Roman" w:hAnsi="Times New Roman" w:cs="Times New Roman"/>
          <w:sz w:val="24"/>
          <w:lang w:eastAsia="zh-CN"/>
        </w:rPr>
        <w:t xml:space="preserve"> the distribution of the displacement and residual contact pressure around the tube holes under similar expansion pressure and tube hold distribution. There is a variation in the displacement and residual contract pressure around the tube holes where they </w:t>
      </w:r>
      <w:r>
        <w:rPr>
          <w:rFonts w:ascii="Times New Roman" w:hAnsi="Times New Roman" w:cs="Times New Roman"/>
          <w:sz w:val="24"/>
          <w:lang w:eastAsia="zh-CN"/>
        </w:rPr>
        <w:lastRenderedPageBreak/>
        <w:t xml:space="preserve">are both low when the rigidity is at its lowest. In the triangular distribution, residual contact pressure occurs in the range between 14.50-17.05MPa with the average value at 15.7MPa that contributes to a relative error equal to 7.77% . The F.E.M model indicates the effectiveness of the residual contact pressure in correction of errors used to account for the practical process of expansion that determines the joint qualities and has a direct </w:t>
      </w:r>
      <w:r w:rsidR="008E6FC2">
        <w:rPr>
          <w:rFonts w:ascii="Times New Roman" w:hAnsi="Times New Roman" w:cs="Times New Roman"/>
          <w:sz w:val="24"/>
          <w:lang w:eastAsia="zh-CN"/>
        </w:rPr>
        <w:t>implication</w:t>
      </w:r>
      <w:r>
        <w:rPr>
          <w:rFonts w:ascii="Times New Roman" w:hAnsi="Times New Roman" w:cs="Times New Roman"/>
          <w:sz w:val="24"/>
          <w:lang w:eastAsia="zh-CN"/>
        </w:rPr>
        <w:t xml:space="preserve"> on the joint’s sealing properties and the pull-out pressures based on the corrective co-</w:t>
      </w:r>
      <w:r w:rsidR="00333AF4">
        <w:rPr>
          <w:rFonts w:ascii="Times New Roman" w:hAnsi="Times New Roman" w:cs="Times New Roman"/>
          <w:sz w:val="24"/>
          <w:lang w:eastAsia="zh-CN"/>
        </w:rPr>
        <w:t>efficient</w:t>
      </w:r>
    </w:p>
    <w:p w14:paraId="6C4D2E64" w14:textId="77777777" w:rsidR="008C5A92" w:rsidRPr="008C5A92" w:rsidRDefault="008C5A92" w:rsidP="0052294B">
      <w:pPr>
        <w:spacing w:line="480" w:lineRule="auto"/>
        <w:rPr>
          <w:rFonts w:ascii="Times New Roman" w:hAnsi="Times New Roman" w:cs="Times New Roman"/>
          <w:i/>
          <w:iCs/>
          <w:sz w:val="24"/>
          <w:lang w:eastAsia="zh-CN"/>
        </w:rPr>
      </w:pPr>
    </w:p>
    <w:p w14:paraId="60AA858F" w14:textId="77777777" w:rsidR="00F9093D" w:rsidRPr="0052294B" w:rsidRDefault="00F9093D" w:rsidP="0052294B">
      <w:pPr>
        <w:spacing w:line="480" w:lineRule="auto"/>
        <w:rPr>
          <w:rFonts w:ascii="Times New Roman" w:hAnsi="Times New Roman" w:cs="Times New Roman"/>
          <w:sz w:val="24"/>
          <w:lang w:eastAsia="zh-CN"/>
        </w:rPr>
      </w:pPr>
    </w:p>
    <w:p w14:paraId="08D2BBEF" w14:textId="77777777" w:rsidR="00F9093D" w:rsidRPr="0052294B" w:rsidRDefault="00F9093D" w:rsidP="0052294B">
      <w:pPr>
        <w:spacing w:line="480" w:lineRule="auto"/>
        <w:rPr>
          <w:rFonts w:ascii="Times New Roman" w:hAnsi="Times New Roman" w:cs="Times New Roman"/>
          <w:sz w:val="24"/>
          <w:lang w:eastAsia="zh-CN"/>
        </w:rPr>
      </w:pPr>
    </w:p>
    <w:p w14:paraId="17807267" w14:textId="77777777" w:rsidR="00F9093D" w:rsidRPr="0052294B" w:rsidRDefault="00F9093D" w:rsidP="0052294B">
      <w:pPr>
        <w:spacing w:line="480" w:lineRule="auto"/>
        <w:rPr>
          <w:rFonts w:ascii="Times New Roman" w:hAnsi="Times New Roman" w:cs="Times New Roman"/>
          <w:sz w:val="24"/>
          <w:lang w:eastAsia="zh-CN"/>
        </w:rPr>
      </w:pPr>
    </w:p>
    <w:p w14:paraId="35B1A433" w14:textId="77777777" w:rsidR="00F9093D" w:rsidRPr="0052294B" w:rsidRDefault="00F9093D" w:rsidP="0052294B">
      <w:pPr>
        <w:spacing w:line="480" w:lineRule="auto"/>
        <w:rPr>
          <w:rFonts w:ascii="Times New Roman" w:hAnsi="Times New Roman" w:cs="Times New Roman"/>
          <w:sz w:val="24"/>
          <w:lang w:eastAsia="zh-CN"/>
        </w:rPr>
      </w:pPr>
    </w:p>
    <w:p w14:paraId="7AF4F6A4" w14:textId="77777777" w:rsidR="00F9093D" w:rsidRPr="0052294B" w:rsidRDefault="00F9093D" w:rsidP="0052294B">
      <w:pPr>
        <w:spacing w:line="480" w:lineRule="auto"/>
        <w:rPr>
          <w:rFonts w:ascii="Times New Roman" w:hAnsi="Times New Roman" w:cs="Times New Roman"/>
          <w:sz w:val="24"/>
          <w:lang w:eastAsia="zh-CN"/>
        </w:rPr>
      </w:pPr>
    </w:p>
    <w:p w14:paraId="22A6E1AC" w14:textId="77777777" w:rsidR="00F9093D" w:rsidRPr="0052294B" w:rsidRDefault="00F9093D" w:rsidP="0052294B">
      <w:pPr>
        <w:spacing w:line="480" w:lineRule="auto"/>
        <w:rPr>
          <w:rFonts w:ascii="Times New Roman" w:hAnsi="Times New Roman" w:cs="Times New Roman"/>
          <w:sz w:val="24"/>
          <w:lang w:eastAsia="zh-CN"/>
        </w:rPr>
      </w:pPr>
    </w:p>
    <w:p w14:paraId="772C5321" w14:textId="77777777" w:rsidR="00F9093D" w:rsidRPr="0052294B" w:rsidRDefault="00F9093D" w:rsidP="0052294B">
      <w:pPr>
        <w:spacing w:line="480" w:lineRule="auto"/>
        <w:rPr>
          <w:rFonts w:ascii="Times New Roman" w:hAnsi="Times New Roman" w:cs="Times New Roman"/>
          <w:sz w:val="24"/>
          <w:lang w:eastAsia="zh-CN"/>
        </w:rPr>
      </w:pPr>
    </w:p>
    <w:p w14:paraId="7A7E1C69" w14:textId="77777777" w:rsidR="00F9093D" w:rsidRPr="0052294B" w:rsidRDefault="00F9093D" w:rsidP="0052294B">
      <w:pPr>
        <w:spacing w:line="480" w:lineRule="auto"/>
        <w:rPr>
          <w:rFonts w:ascii="Times New Roman" w:hAnsi="Times New Roman" w:cs="Times New Roman"/>
          <w:sz w:val="24"/>
          <w:lang w:eastAsia="zh-CN"/>
        </w:rPr>
      </w:pPr>
    </w:p>
    <w:p w14:paraId="5314D910" w14:textId="77777777" w:rsidR="00F9093D" w:rsidRPr="0052294B" w:rsidRDefault="00F9093D" w:rsidP="0052294B">
      <w:pPr>
        <w:spacing w:line="480" w:lineRule="auto"/>
        <w:rPr>
          <w:rFonts w:ascii="Times New Roman" w:hAnsi="Times New Roman" w:cs="Times New Roman"/>
          <w:sz w:val="24"/>
          <w:lang w:eastAsia="zh-CN"/>
        </w:rPr>
      </w:pPr>
    </w:p>
    <w:p w14:paraId="61D80A76" w14:textId="77777777" w:rsidR="00F9093D" w:rsidRPr="0052294B" w:rsidRDefault="00F9093D" w:rsidP="0052294B">
      <w:pPr>
        <w:spacing w:line="480" w:lineRule="auto"/>
        <w:rPr>
          <w:rFonts w:ascii="Times New Roman" w:hAnsi="Times New Roman" w:cs="Times New Roman"/>
          <w:sz w:val="24"/>
          <w:lang w:eastAsia="zh-CN"/>
        </w:rPr>
      </w:pPr>
    </w:p>
    <w:p w14:paraId="3B7992D9" w14:textId="77777777" w:rsidR="00430515" w:rsidRPr="0052294B" w:rsidRDefault="00430515" w:rsidP="0052294B">
      <w:pPr>
        <w:spacing w:line="480" w:lineRule="auto"/>
        <w:rPr>
          <w:rFonts w:ascii="Times New Roman" w:hAnsi="Times New Roman" w:cs="Times New Roman"/>
          <w:b/>
          <w:bCs/>
          <w:sz w:val="24"/>
          <w:lang w:bidi="ar-EG"/>
        </w:rPr>
      </w:pPr>
    </w:p>
    <w:p w14:paraId="42035F15" w14:textId="77777777" w:rsidR="00430515" w:rsidRPr="0052294B" w:rsidRDefault="00430515" w:rsidP="0052294B">
      <w:pPr>
        <w:spacing w:line="480" w:lineRule="auto"/>
        <w:rPr>
          <w:rFonts w:ascii="Times New Roman" w:hAnsi="Times New Roman" w:cs="Times New Roman"/>
          <w:b/>
          <w:bCs/>
          <w:sz w:val="24"/>
          <w:lang w:bidi="ar-EG"/>
        </w:rPr>
      </w:pPr>
    </w:p>
    <w:p w14:paraId="166370B6" w14:textId="77777777" w:rsidR="00430515" w:rsidRPr="0052294B" w:rsidRDefault="00430515" w:rsidP="0052294B">
      <w:pPr>
        <w:spacing w:line="480" w:lineRule="auto"/>
        <w:rPr>
          <w:rFonts w:ascii="Times New Roman" w:hAnsi="Times New Roman" w:cs="Times New Roman"/>
          <w:b/>
          <w:bCs/>
          <w:sz w:val="24"/>
          <w:lang w:bidi="ar-EG"/>
        </w:rPr>
      </w:pPr>
    </w:p>
    <w:p w14:paraId="670111D1" w14:textId="7BE7E654" w:rsidR="00430515" w:rsidRPr="0052294B" w:rsidRDefault="00430515" w:rsidP="00852770">
      <w:pPr>
        <w:pStyle w:val="Title"/>
        <w:keepNext/>
        <w:bidi w:val="0"/>
        <w:spacing w:line="480" w:lineRule="auto"/>
        <w:rPr>
          <w:rFonts w:ascii="Times New Roman" w:hAnsi="Times New Roman" w:cs="Times New Roman"/>
          <w:sz w:val="24"/>
        </w:rPr>
      </w:pPr>
      <w:r w:rsidRPr="0052294B">
        <w:rPr>
          <w:rFonts w:ascii="Times New Roman" w:hAnsi="Times New Roman" w:cs="Times New Roman"/>
          <w:sz w:val="24"/>
          <w:szCs w:val="24"/>
        </w:rPr>
        <w:t xml:space="preserve"> </w:t>
      </w:r>
    </w:p>
    <w:p w14:paraId="239D0707" w14:textId="77777777" w:rsidR="00430515" w:rsidRPr="0052294B" w:rsidRDefault="00430515" w:rsidP="0052294B">
      <w:pPr>
        <w:spacing w:line="480" w:lineRule="auto"/>
        <w:rPr>
          <w:rFonts w:ascii="Times New Roman" w:hAnsi="Times New Roman" w:cs="Times New Roman"/>
          <w:b/>
          <w:bCs/>
          <w:sz w:val="24"/>
          <w:lang w:bidi="ar-EG"/>
        </w:rPr>
      </w:pPr>
    </w:p>
    <w:p w14:paraId="5A2360D2" w14:textId="77777777" w:rsidR="00430515" w:rsidRPr="0052294B" w:rsidRDefault="00430515" w:rsidP="0052294B">
      <w:pPr>
        <w:spacing w:line="480" w:lineRule="auto"/>
        <w:rPr>
          <w:rFonts w:ascii="Times New Roman" w:hAnsi="Times New Roman" w:cs="Times New Roman"/>
          <w:b/>
          <w:bCs/>
          <w:sz w:val="24"/>
          <w:lang w:bidi="ar-EG"/>
        </w:rPr>
      </w:pPr>
    </w:p>
    <w:p w14:paraId="1A464ADB" w14:textId="77777777" w:rsidR="00430515" w:rsidRPr="0052294B" w:rsidRDefault="00430515" w:rsidP="0052294B">
      <w:pPr>
        <w:spacing w:line="480" w:lineRule="auto"/>
        <w:rPr>
          <w:rFonts w:ascii="Times New Roman" w:hAnsi="Times New Roman" w:cs="Times New Roman"/>
          <w:b/>
          <w:bCs/>
          <w:sz w:val="24"/>
          <w:lang w:bidi="ar-EG"/>
        </w:rPr>
      </w:pPr>
    </w:p>
    <w:p w14:paraId="45ECCDDD" w14:textId="77777777" w:rsidR="00945F51" w:rsidRPr="0052294B" w:rsidRDefault="00945F51" w:rsidP="00852770">
      <w:pPr>
        <w:pStyle w:val="Heading1"/>
        <w:numPr>
          <w:ilvl w:val="0"/>
          <w:numId w:val="0"/>
        </w:numPr>
        <w:ind w:left="432"/>
      </w:pPr>
      <w:bookmarkStart w:id="4" w:name="_Toc72826024"/>
      <w:r w:rsidRPr="0052294B">
        <w:lastRenderedPageBreak/>
        <w:t>References</w:t>
      </w:r>
      <w:bookmarkEnd w:id="4"/>
    </w:p>
    <w:p w14:paraId="28C3B667" w14:textId="2AAE4DE1" w:rsidR="008E6FC2" w:rsidRDefault="008E6FC2" w:rsidP="0052294B">
      <w:pPr>
        <w:pStyle w:val="NormalWeb"/>
        <w:spacing w:line="480" w:lineRule="auto"/>
        <w:ind w:left="720" w:hanging="720"/>
      </w:pPr>
      <w:r w:rsidRPr="008E6FC2">
        <w:t>Bouzid, A. H., &amp; Zhu, L. (2018). A study of neighboring tube expansion effect on the residual contact pressure of tube-to-tube sheet joints. </w:t>
      </w:r>
      <w:r w:rsidRPr="008E6FC2">
        <w:rPr>
          <w:i/>
          <w:iCs/>
        </w:rPr>
        <w:t>International Journal of Pressure Vessels and Piping</w:t>
      </w:r>
      <w:r w:rsidRPr="008E6FC2">
        <w:t>, </w:t>
      </w:r>
      <w:r w:rsidRPr="008E6FC2">
        <w:rPr>
          <w:i/>
          <w:iCs/>
        </w:rPr>
        <w:t>165</w:t>
      </w:r>
      <w:r w:rsidRPr="008E6FC2">
        <w:t>, 185-192.</w:t>
      </w:r>
    </w:p>
    <w:p w14:paraId="5A71BBB4" w14:textId="452B4A07" w:rsidR="008E6FC2" w:rsidRDefault="008E6FC2" w:rsidP="0052294B">
      <w:pPr>
        <w:pStyle w:val="NormalWeb"/>
        <w:spacing w:line="480" w:lineRule="auto"/>
        <w:ind w:left="720" w:hanging="720"/>
      </w:pPr>
      <w:r w:rsidRPr="008E6FC2">
        <w:t>Kemin, X., Zhen, W., Yan, L., &amp; Kezhi, L. (1997). Elasto-plastic FEM analysis and experimental study of diametral growth in tube spinning. </w:t>
      </w:r>
      <w:r w:rsidRPr="008E6FC2">
        <w:rPr>
          <w:i/>
          <w:iCs/>
        </w:rPr>
        <w:t>Journal of Materials Processing Technology</w:t>
      </w:r>
      <w:r w:rsidRPr="008E6FC2">
        <w:t>, </w:t>
      </w:r>
      <w:r w:rsidRPr="008E6FC2">
        <w:rPr>
          <w:i/>
          <w:iCs/>
        </w:rPr>
        <w:t>69</w:t>
      </w:r>
      <w:r w:rsidRPr="008E6FC2">
        <w:t>(1-3), 172-175.</w:t>
      </w:r>
    </w:p>
    <w:p w14:paraId="793FFB5A" w14:textId="0B319AC9" w:rsidR="008E6FC2" w:rsidRDefault="008E6FC2" w:rsidP="0052294B">
      <w:pPr>
        <w:pStyle w:val="NormalWeb"/>
        <w:spacing w:line="480" w:lineRule="auto"/>
        <w:ind w:left="720" w:hanging="720"/>
      </w:pPr>
      <w:r w:rsidRPr="008E6FC2">
        <w:t>Song, J. L. (2009). FEM numerical simulation of the soft medium tube expansion process. </w:t>
      </w:r>
      <w:r w:rsidRPr="008E6FC2">
        <w:rPr>
          <w:rFonts w:ascii="MS Mincho" w:eastAsia="MS Mincho" w:hAnsi="MS Mincho" w:cs="MS Mincho" w:hint="eastAsia"/>
          <w:i/>
          <w:iCs/>
        </w:rPr>
        <w:t>金属学</w:t>
      </w:r>
      <w:r w:rsidRPr="008E6FC2">
        <w:rPr>
          <w:rFonts w:ascii="SimSun" w:eastAsia="SimSun" w:hAnsi="SimSun" w:cs="SimSun" w:hint="eastAsia"/>
          <w:i/>
          <w:iCs/>
        </w:rPr>
        <w:t>报英文版</w:t>
      </w:r>
      <w:r w:rsidRPr="008E6FC2">
        <w:t>, </w:t>
      </w:r>
      <w:r w:rsidRPr="008E6FC2">
        <w:rPr>
          <w:i/>
          <w:iCs/>
        </w:rPr>
        <w:t>13</w:t>
      </w:r>
      <w:r w:rsidRPr="008E6FC2">
        <w:t>(2), 697-701.</w:t>
      </w:r>
    </w:p>
    <w:p w14:paraId="4A2491F8" w14:textId="7D950F1D" w:rsidR="008E3B83" w:rsidRPr="0052294B" w:rsidRDefault="008E6FC2" w:rsidP="0052294B">
      <w:pPr>
        <w:pStyle w:val="NormalWeb"/>
        <w:spacing w:line="480" w:lineRule="auto"/>
        <w:ind w:left="720" w:hanging="720"/>
      </w:pPr>
      <w:r w:rsidRPr="008E6FC2">
        <w:t>Xu, S., &amp; Zhao, Y. (2013). Using FEM to determine the thermo-mechanical stress in tube to tube–sheet joint for the SCC failure analysis. </w:t>
      </w:r>
      <w:r w:rsidRPr="008E6FC2">
        <w:rPr>
          <w:i/>
          <w:iCs/>
        </w:rPr>
        <w:t>Engineering failure analysis</w:t>
      </w:r>
      <w:r w:rsidRPr="008E6FC2">
        <w:t>, </w:t>
      </w:r>
      <w:r w:rsidRPr="008E6FC2">
        <w:rPr>
          <w:i/>
          <w:iCs/>
        </w:rPr>
        <w:t>34</w:t>
      </w:r>
      <w:r w:rsidRPr="008E6FC2">
        <w:t>, 24-34.</w:t>
      </w:r>
    </w:p>
    <w:p w14:paraId="7800AE3B" w14:textId="77777777" w:rsidR="005D6FD4" w:rsidRPr="0052294B" w:rsidRDefault="005D6FD4" w:rsidP="0052294B">
      <w:pPr>
        <w:spacing w:line="480" w:lineRule="auto"/>
        <w:rPr>
          <w:rFonts w:ascii="Times New Roman" w:hAnsi="Times New Roman" w:cs="Times New Roman"/>
          <w:sz w:val="24"/>
          <w:lang w:eastAsia="zh-CN"/>
        </w:rPr>
      </w:pPr>
    </w:p>
    <w:sdt>
      <w:sdtPr>
        <w:rPr>
          <w:rFonts w:ascii="Arial" w:eastAsiaTheme="minorEastAsia" w:hAnsi="Arial" w:cstheme="minorBidi"/>
          <w:b w:val="0"/>
          <w:color w:val="auto"/>
          <w:sz w:val="22"/>
          <w:lang w:eastAsia="en-US"/>
        </w:rPr>
        <w:id w:val="111145805"/>
        <w:bibliography/>
      </w:sdtPr>
      <w:sdtEndPr>
        <w:rPr>
          <w:sz w:val="24"/>
        </w:rPr>
      </w:sdtEndPr>
      <w:sdtContent>
        <w:sdt>
          <w:sdtPr>
            <w:rPr>
              <w:rFonts w:ascii="Arial" w:eastAsiaTheme="minorEastAsia" w:hAnsi="Arial" w:cstheme="minorBidi"/>
              <w:b w:val="0"/>
              <w:color w:val="auto"/>
              <w:sz w:val="22"/>
              <w:lang w:eastAsia="en-US"/>
            </w:rPr>
            <w:id w:val="1361394406"/>
            <w:docPartObj>
              <w:docPartGallery w:val="Bibliographies"/>
              <w:docPartUnique/>
            </w:docPartObj>
          </w:sdtPr>
          <w:sdtEndPr>
            <w:rPr>
              <w:sz w:val="24"/>
            </w:rPr>
          </w:sdtEndPr>
          <w:sdtContent>
            <w:p w14:paraId="4D291727" w14:textId="77777777" w:rsidR="00E47D76" w:rsidRPr="0052294B" w:rsidRDefault="00E47D76" w:rsidP="00852770">
              <w:pPr>
                <w:pStyle w:val="Heading1"/>
                <w:numPr>
                  <w:ilvl w:val="0"/>
                  <w:numId w:val="0"/>
                </w:numPr>
                <w:ind w:left="432"/>
              </w:pPr>
            </w:p>
            <w:p w14:paraId="3C6A079D" w14:textId="77777777" w:rsidR="008A587E" w:rsidRPr="0052294B" w:rsidRDefault="006B2223" w:rsidP="0052294B">
              <w:pPr>
                <w:spacing w:line="480" w:lineRule="auto"/>
                <w:rPr>
                  <w:rFonts w:ascii="Times New Roman" w:hAnsi="Times New Roman" w:cs="Times New Roman"/>
                  <w:sz w:val="24"/>
                </w:rPr>
              </w:pPr>
            </w:p>
          </w:sdtContent>
        </w:sdt>
      </w:sdtContent>
    </w:sdt>
    <w:p w14:paraId="4AB2E0B6" w14:textId="77777777" w:rsidR="00C3338D" w:rsidRPr="0052294B" w:rsidRDefault="00C3338D" w:rsidP="0052294B">
      <w:pPr>
        <w:spacing w:line="480" w:lineRule="auto"/>
        <w:rPr>
          <w:rFonts w:ascii="Times New Roman" w:hAnsi="Times New Roman" w:cs="Times New Roman"/>
          <w:sz w:val="24"/>
        </w:rPr>
      </w:pPr>
    </w:p>
    <w:p w14:paraId="4B637551" w14:textId="77777777" w:rsidR="00C3338D" w:rsidRPr="0052294B" w:rsidRDefault="00C3338D" w:rsidP="0052294B">
      <w:pPr>
        <w:pStyle w:val="ListParagraph"/>
        <w:spacing w:line="480" w:lineRule="auto"/>
        <w:rPr>
          <w:rFonts w:ascii="Times New Roman" w:hAnsi="Times New Roman" w:cs="Times New Roman"/>
          <w:sz w:val="24"/>
        </w:rPr>
      </w:pPr>
    </w:p>
    <w:p w14:paraId="41987E0A" w14:textId="77777777" w:rsidR="00945F51" w:rsidRDefault="00945F51" w:rsidP="0081358E">
      <w:pPr>
        <w:pStyle w:val="ListParagraph"/>
        <w:spacing w:line="480" w:lineRule="auto"/>
        <w:ind w:left="851"/>
      </w:pPr>
    </w:p>
    <w:p w14:paraId="122828C4" w14:textId="77777777" w:rsidR="00945F51" w:rsidRPr="006433F9" w:rsidRDefault="00945F51" w:rsidP="0081358E">
      <w:pPr>
        <w:pStyle w:val="ListParagraph"/>
        <w:spacing w:line="480" w:lineRule="auto"/>
        <w:ind w:left="851"/>
      </w:pPr>
    </w:p>
    <w:sectPr w:rsidR="00945F51" w:rsidRPr="006433F9" w:rsidSect="00B11277">
      <w:headerReference w:type="default" r:id="rId12"/>
      <w:footerReference w:type="default" r:id="rId13"/>
      <w:headerReference w:type="first" r:id="rId14"/>
      <w:pgSz w:w="11906" w:h="16838" w:code="9"/>
      <w:pgMar w:top="1384" w:right="1440" w:bottom="217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AC480" w14:textId="77777777" w:rsidR="006B2223" w:rsidRDefault="006B2223">
      <w:r>
        <w:separator/>
      </w:r>
    </w:p>
  </w:endnote>
  <w:endnote w:type="continuationSeparator" w:id="0">
    <w:p w14:paraId="519BECB5" w14:textId="77777777" w:rsidR="006B2223" w:rsidRDefault="006B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LiberationSerif">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Yu Gothic UI"/>
    <w:panose1 w:val="00000000000000000000"/>
    <w:charset w:val="80"/>
    <w:family w:val="auto"/>
    <w:notTrueType/>
    <w:pitch w:val="default"/>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2254262"/>
      <w:docPartObj>
        <w:docPartGallery w:val="Page Numbers (Bottom of Page)"/>
        <w:docPartUnique/>
      </w:docPartObj>
    </w:sdtPr>
    <w:sdtEndPr>
      <w:rPr>
        <w:noProof/>
      </w:rPr>
    </w:sdtEndPr>
    <w:sdtContent>
      <w:p w14:paraId="01B9A8CD" w14:textId="77777777" w:rsidR="00E07A93" w:rsidRDefault="00E07A93">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14:paraId="4A8D7200" w14:textId="77777777" w:rsidR="00E07A93" w:rsidRDefault="00E07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1D66A" w14:textId="77777777" w:rsidR="006B2223" w:rsidRDefault="006B2223">
      <w:r>
        <w:separator/>
      </w:r>
    </w:p>
  </w:footnote>
  <w:footnote w:type="continuationSeparator" w:id="0">
    <w:p w14:paraId="5D193BD0" w14:textId="77777777" w:rsidR="006B2223" w:rsidRDefault="006B2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A0B21" w14:textId="77777777" w:rsidR="00E07A93" w:rsidRDefault="00E07A93" w:rsidP="00B11277">
    <w:pPr>
      <w:pStyle w:val="Header"/>
      <w:tabs>
        <w:tab w:val="clear" w:pos="4680"/>
        <w:tab w:val="clear" w:pos="9360"/>
        <w:tab w:val="left" w:pos="6480"/>
      </w:tabs>
    </w:pPr>
    <w:r>
      <w:rPr>
        <w:noProof/>
      </w:rPr>
      <w:drawing>
        <wp:anchor distT="0" distB="0" distL="114300" distR="114300" simplePos="0" relativeHeight="251660288" behindDoc="0" locked="0" layoutInCell="1" allowOverlap="1" wp14:anchorId="5FC223A6" wp14:editId="35DE8D3E">
          <wp:simplePos x="0" y="0"/>
          <wp:positionH relativeFrom="page">
            <wp:align>left</wp:align>
          </wp:positionH>
          <wp:positionV relativeFrom="paragraph">
            <wp:posOffset>-463138</wp:posOffset>
          </wp:positionV>
          <wp:extent cx="7655996" cy="10810067"/>
          <wp:effectExtent l="0" t="0" r="254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5996" cy="1081006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55383" w14:textId="77777777" w:rsidR="00E07A93" w:rsidRDefault="00E07A93">
    <w:pPr>
      <w:pStyle w:val="Header"/>
    </w:pPr>
    <w:r>
      <w:rPr>
        <w:noProof/>
      </w:rPr>
      <w:drawing>
        <wp:anchor distT="0" distB="0" distL="114300" distR="114300" simplePos="0" relativeHeight="251659264" behindDoc="0" locked="0" layoutInCell="1" allowOverlap="1" wp14:anchorId="35DD599E" wp14:editId="07C3D0ED">
          <wp:simplePos x="0" y="0"/>
          <wp:positionH relativeFrom="page">
            <wp:align>left</wp:align>
          </wp:positionH>
          <wp:positionV relativeFrom="paragraph">
            <wp:posOffset>-427512</wp:posOffset>
          </wp:positionV>
          <wp:extent cx="7656195" cy="10796486"/>
          <wp:effectExtent l="0" t="0" r="1905"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6195" cy="1079648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D1920"/>
    <w:multiLevelType w:val="multilevel"/>
    <w:tmpl w:val="30DE19A2"/>
    <w:lvl w:ilvl="0">
      <w:start w:val="2"/>
      <w:numFmt w:val="decimal"/>
      <w:lvlText w:val="%1."/>
      <w:lvlJc w:val="left"/>
      <w:pPr>
        <w:ind w:left="360" w:hanging="360"/>
      </w:pPr>
      <w:rPr>
        <w:rFonts w:hint="default"/>
      </w:rPr>
    </w:lvl>
    <w:lvl w:ilvl="1">
      <w:start w:val="2"/>
      <w:numFmt w:val="decimal"/>
      <w:isLgl/>
      <w:lvlText w:val="%1.%2"/>
      <w:lvlJc w:val="left"/>
      <w:pPr>
        <w:ind w:left="1815" w:hanging="375"/>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880" w:hanging="1800"/>
      </w:pPr>
      <w:rPr>
        <w:rFonts w:hint="default"/>
      </w:rPr>
    </w:lvl>
    <w:lvl w:ilvl="8">
      <w:start w:val="1"/>
      <w:numFmt w:val="decimal"/>
      <w:isLgl/>
      <w:lvlText w:val="%1.%2.%3.%4.%5.%6.%7.%8.%9"/>
      <w:lvlJc w:val="left"/>
      <w:pPr>
        <w:ind w:left="13320" w:hanging="1800"/>
      </w:pPr>
      <w:rPr>
        <w:rFonts w:hint="default"/>
      </w:rPr>
    </w:lvl>
  </w:abstractNum>
  <w:abstractNum w:abstractNumId="1" w15:restartNumberingAfterBreak="0">
    <w:nsid w:val="0BFF6DE4"/>
    <w:multiLevelType w:val="hybridMultilevel"/>
    <w:tmpl w:val="1C821BE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552F60"/>
    <w:multiLevelType w:val="hybridMultilevel"/>
    <w:tmpl w:val="47A84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FD7C46"/>
    <w:multiLevelType w:val="multilevel"/>
    <w:tmpl w:val="271CCF5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0D5E0B"/>
    <w:multiLevelType w:val="hybridMultilevel"/>
    <w:tmpl w:val="293C654C"/>
    <w:lvl w:ilvl="0" w:tplc="20A840F2">
      <w:start w:val="1"/>
      <w:numFmt w:val="bullet"/>
      <w:lvlText w:val=""/>
      <w:lvlJc w:val="left"/>
      <w:pPr>
        <w:ind w:left="-360" w:hanging="360"/>
      </w:pPr>
      <w:rPr>
        <w:rFonts w:ascii="Symbol" w:hAnsi="Symbol" w:cs="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EE91862"/>
    <w:multiLevelType w:val="hybridMultilevel"/>
    <w:tmpl w:val="8B76CA30"/>
    <w:lvl w:ilvl="0" w:tplc="04090001">
      <w:start w:val="1"/>
      <w:numFmt w:val="bullet"/>
      <w:lvlText w:val=""/>
      <w:lvlJc w:val="left"/>
      <w:pPr>
        <w:ind w:left="720" w:hanging="360"/>
      </w:pPr>
      <w:rPr>
        <w:rFonts w:ascii="Symbol" w:hAnsi="Symbol" w:hint="default"/>
      </w:rPr>
    </w:lvl>
    <w:lvl w:ilvl="1" w:tplc="4A80665E">
      <w:start w:val="6"/>
      <w:numFmt w:val="bullet"/>
      <w:lvlText w:val="•"/>
      <w:lvlJc w:val="left"/>
      <w:pPr>
        <w:ind w:left="1665" w:hanging="585"/>
      </w:pPr>
      <w:rPr>
        <w:rFonts w:ascii="Arial" w:eastAsiaTheme="minorEastAsia" w:hAnsi="Arial" w:cs="Aria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721A7"/>
    <w:multiLevelType w:val="hybridMultilevel"/>
    <w:tmpl w:val="F5401A08"/>
    <w:lvl w:ilvl="0" w:tplc="BA029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B1A8E"/>
    <w:multiLevelType w:val="hybridMultilevel"/>
    <w:tmpl w:val="C668FB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722FFC"/>
    <w:multiLevelType w:val="hybridMultilevel"/>
    <w:tmpl w:val="2B48B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1970A6"/>
    <w:multiLevelType w:val="multilevel"/>
    <w:tmpl w:val="E1E8053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721757"/>
    <w:multiLevelType w:val="multilevel"/>
    <w:tmpl w:val="E82A383E"/>
    <w:lvl w:ilvl="0">
      <w:start w:val="1"/>
      <w:numFmt w:val="decimal"/>
      <w:pStyle w:val="Heading1"/>
      <w:lvlText w:val="CHAPTER %1."/>
      <w:lvlJc w:val="left"/>
      <w:pPr>
        <w:ind w:left="360" w:hanging="360"/>
      </w:pPr>
      <w:rPr>
        <w:rFonts w:hint="default"/>
        <w:color w:val="auto"/>
        <w:sz w:val="24"/>
        <w:szCs w:val="24"/>
      </w:rPr>
    </w:lvl>
    <w:lvl w:ilvl="1">
      <w:start w:val="1"/>
      <w:numFmt w:val="decimal"/>
      <w:pStyle w:val="Heading2"/>
      <w:lvlText w:val="%1.%2"/>
      <w:lvlJc w:val="left"/>
      <w:pPr>
        <w:ind w:left="576" w:hanging="576"/>
      </w:pPr>
      <w:rPr>
        <w:rFonts w:hint="default"/>
        <w:b w:val="0"/>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AE0024F"/>
    <w:multiLevelType w:val="hybridMultilevel"/>
    <w:tmpl w:val="8A72B29A"/>
    <w:lvl w:ilvl="0" w:tplc="EAEAC442">
      <w:numFmt w:val="bullet"/>
      <w:lvlText w:val="•"/>
      <w:lvlJc w:val="left"/>
      <w:pPr>
        <w:ind w:left="1080" w:hanging="720"/>
      </w:pPr>
      <w:rPr>
        <w:rFonts w:ascii="Times New Roman" w:eastAsia="LiberationSerif"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4345F"/>
    <w:multiLevelType w:val="hybridMultilevel"/>
    <w:tmpl w:val="A14A0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7315B"/>
    <w:multiLevelType w:val="hybridMultilevel"/>
    <w:tmpl w:val="B6AA20AC"/>
    <w:lvl w:ilvl="0" w:tplc="1A1AC8CC">
      <w:numFmt w:val="bullet"/>
      <w:lvlText w:val="-"/>
      <w:lvlJc w:val="left"/>
      <w:pPr>
        <w:ind w:left="720" w:hanging="360"/>
      </w:pPr>
      <w:rPr>
        <w:rFonts w:ascii="Calibri" w:eastAsia="ZapfDingbats" w:hAnsi="Calibri" w:cs="ZapfDingba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81686"/>
    <w:multiLevelType w:val="multilevel"/>
    <w:tmpl w:val="9B8E156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7742CF3"/>
    <w:multiLevelType w:val="hybridMultilevel"/>
    <w:tmpl w:val="20B62744"/>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6" w15:restartNumberingAfterBreak="0">
    <w:nsid w:val="3786431F"/>
    <w:multiLevelType w:val="multilevel"/>
    <w:tmpl w:val="8EDE7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E0566E"/>
    <w:multiLevelType w:val="hybridMultilevel"/>
    <w:tmpl w:val="240A1D7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8C35368"/>
    <w:multiLevelType w:val="hybridMultilevel"/>
    <w:tmpl w:val="0CE4EABA"/>
    <w:lvl w:ilvl="0" w:tplc="7050232A">
      <w:start w:val="1"/>
      <w:numFmt w:val="decimal"/>
      <w:lvlText w:val="%1."/>
      <w:lvlJc w:val="left"/>
      <w:pPr>
        <w:tabs>
          <w:tab w:val="num" w:pos="720"/>
        </w:tabs>
        <w:ind w:left="720" w:hanging="360"/>
      </w:pPr>
    </w:lvl>
    <w:lvl w:ilvl="1" w:tplc="6AACAEB6">
      <w:start w:val="1"/>
      <w:numFmt w:val="decimal"/>
      <w:lvlText w:val="%2."/>
      <w:lvlJc w:val="left"/>
      <w:pPr>
        <w:tabs>
          <w:tab w:val="num" w:pos="1440"/>
        </w:tabs>
        <w:ind w:left="1440" w:hanging="360"/>
      </w:pPr>
    </w:lvl>
    <w:lvl w:ilvl="2" w:tplc="11C2A242" w:tentative="1">
      <w:start w:val="1"/>
      <w:numFmt w:val="decimal"/>
      <w:lvlText w:val="%3."/>
      <w:lvlJc w:val="left"/>
      <w:pPr>
        <w:tabs>
          <w:tab w:val="num" w:pos="2160"/>
        </w:tabs>
        <w:ind w:left="2160" w:hanging="360"/>
      </w:pPr>
    </w:lvl>
    <w:lvl w:ilvl="3" w:tplc="56BCC118" w:tentative="1">
      <w:start w:val="1"/>
      <w:numFmt w:val="decimal"/>
      <w:lvlText w:val="%4."/>
      <w:lvlJc w:val="left"/>
      <w:pPr>
        <w:tabs>
          <w:tab w:val="num" w:pos="2880"/>
        </w:tabs>
        <w:ind w:left="2880" w:hanging="360"/>
      </w:pPr>
    </w:lvl>
    <w:lvl w:ilvl="4" w:tplc="692086E6" w:tentative="1">
      <w:start w:val="1"/>
      <w:numFmt w:val="decimal"/>
      <w:lvlText w:val="%5."/>
      <w:lvlJc w:val="left"/>
      <w:pPr>
        <w:tabs>
          <w:tab w:val="num" w:pos="3600"/>
        </w:tabs>
        <w:ind w:left="3600" w:hanging="360"/>
      </w:pPr>
    </w:lvl>
    <w:lvl w:ilvl="5" w:tplc="8892D388" w:tentative="1">
      <w:start w:val="1"/>
      <w:numFmt w:val="decimal"/>
      <w:lvlText w:val="%6."/>
      <w:lvlJc w:val="left"/>
      <w:pPr>
        <w:tabs>
          <w:tab w:val="num" w:pos="4320"/>
        </w:tabs>
        <w:ind w:left="4320" w:hanging="360"/>
      </w:pPr>
    </w:lvl>
    <w:lvl w:ilvl="6" w:tplc="924E2BFE" w:tentative="1">
      <w:start w:val="1"/>
      <w:numFmt w:val="decimal"/>
      <w:lvlText w:val="%7."/>
      <w:lvlJc w:val="left"/>
      <w:pPr>
        <w:tabs>
          <w:tab w:val="num" w:pos="5040"/>
        </w:tabs>
        <w:ind w:left="5040" w:hanging="360"/>
      </w:pPr>
    </w:lvl>
    <w:lvl w:ilvl="7" w:tplc="3B7A0D28" w:tentative="1">
      <w:start w:val="1"/>
      <w:numFmt w:val="decimal"/>
      <w:lvlText w:val="%8."/>
      <w:lvlJc w:val="left"/>
      <w:pPr>
        <w:tabs>
          <w:tab w:val="num" w:pos="5760"/>
        </w:tabs>
        <w:ind w:left="5760" w:hanging="360"/>
      </w:pPr>
    </w:lvl>
    <w:lvl w:ilvl="8" w:tplc="06EAB290" w:tentative="1">
      <w:start w:val="1"/>
      <w:numFmt w:val="decimal"/>
      <w:lvlText w:val="%9."/>
      <w:lvlJc w:val="left"/>
      <w:pPr>
        <w:tabs>
          <w:tab w:val="num" w:pos="6480"/>
        </w:tabs>
        <w:ind w:left="6480" w:hanging="360"/>
      </w:pPr>
    </w:lvl>
  </w:abstractNum>
  <w:abstractNum w:abstractNumId="19" w15:restartNumberingAfterBreak="0">
    <w:nsid w:val="3C262F80"/>
    <w:multiLevelType w:val="hybridMultilevel"/>
    <w:tmpl w:val="95FC91B0"/>
    <w:lvl w:ilvl="0" w:tplc="6366AC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00902"/>
    <w:multiLevelType w:val="multilevel"/>
    <w:tmpl w:val="8AD0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4F4AE1"/>
    <w:multiLevelType w:val="multilevel"/>
    <w:tmpl w:val="D79296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B6267C"/>
    <w:multiLevelType w:val="multilevel"/>
    <w:tmpl w:val="8B8282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F73E2F"/>
    <w:multiLevelType w:val="hybridMultilevel"/>
    <w:tmpl w:val="B1C8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D0334"/>
    <w:multiLevelType w:val="hybridMultilevel"/>
    <w:tmpl w:val="24D087DC"/>
    <w:lvl w:ilvl="0" w:tplc="2000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F16AFB"/>
    <w:multiLevelType w:val="hybridMultilevel"/>
    <w:tmpl w:val="CAEC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90728"/>
    <w:multiLevelType w:val="hybridMultilevel"/>
    <w:tmpl w:val="533A30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486546E"/>
    <w:multiLevelType w:val="multilevel"/>
    <w:tmpl w:val="54865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EE3735"/>
    <w:multiLevelType w:val="multilevel"/>
    <w:tmpl w:val="45F2D46E"/>
    <w:lvl w:ilvl="0">
      <w:start w:val="1"/>
      <w:numFmt w:val="decimal"/>
      <w:lvlText w:val="%1."/>
      <w:lvlJc w:val="left"/>
      <w:pPr>
        <w:ind w:left="465" w:hanging="465"/>
      </w:pPr>
      <w:rPr>
        <w:rFonts w:hint="default"/>
        <w:sz w:val="28"/>
      </w:rPr>
    </w:lvl>
    <w:lvl w:ilvl="1">
      <w:start w:val="1"/>
      <w:numFmt w:val="decimal"/>
      <w:lvlText w:val="%1.%2-"/>
      <w:lvlJc w:val="left"/>
      <w:pPr>
        <w:ind w:left="720" w:hanging="720"/>
      </w:pPr>
      <w:rPr>
        <w:rFonts w:ascii="Times New Roman" w:hAnsi="Times New Roman" w:cs="Times New Roman" w:hint="default"/>
        <w:b w:val="0"/>
        <w:bCs w:val="0"/>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29" w15:restartNumberingAfterBreak="0">
    <w:nsid w:val="577E3DFF"/>
    <w:multiLevelType w:val="multilevel"/>
    <w:tmpl w:val="2F728EDE"/>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15:restartNumberingAfterBreak="0">
    <w:nsid w:val="58CB35B6"/>
    <w:multiLevelType w:val="hybridMultilevel"/>
    <w:tmpl w:val="964A2A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04343"/>
    <w:multiLevelType w:val="hybridMultilevel"/>
    <w:tmpl w:val="0E7AA046"/>
    <w:lvl w:ilvl="0" w:tplc="3094E8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379606B"/>
    <w:multiLevelType w:val="hybridMultilevel"/>
    <w:tmpl w:val="4B4E68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8710D4"/>
    <w:multiLevelType w:val="multilevel"/>
    <w:tmpl w:val="638710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7053A7"/>
    <w:multiLevelType w:val="hybridMultilevel"/>
    <w:tmpl w:val="F776FB0A"/>
    <w:lvl w:ilvl="0" w:tplc="3E34E0FA">
      <w:start w:val="1"/>
      <w:numFmt w:val="decimal"/>
      <w:lvlText w:val="%1."/>
      <w:lvlJc w:val="left"/>
      <w:pPr>
        <w:tabs>
          <w:tab w:val="num" w:pos="720"/>
        </w:tabs>
        <w:ind w:left="720" w:hanging="360"/>
      </w:pPr>
    </w:lvl>
    <w:lvl w:ilvl="1" w:tplc="7F44B232" w:tentative="1">
      <w:start w:val="1"/>
      <w:numFmt w:val="decimal"/>
      <w:lvlText w:val="%2."/>
      <w:lvlJc w:val="left"/>
      <w:pPr>
        <w:tabs>
          <w:tab w:val="num" w:pos="1440"/>
        </w:tabs>
        <w:ind w:left="1440" w:hanging="360"/>
      </w:pPr>
    </w:lvl>
    <w:lvl w:ilvl="2" w:tplc="B76E89FA" w:tentative="1">
      <w:start w:val="1"/>
      <w:numFmt w:val="decimal"/>
      <w:lvlText w:val="%3."/>
      <w:lvlJc w:val="left"/>
      <w:pPr>
        <w:tabs>
          <w:tab w:val="num" w:pos="2160"/>
        </w:tabs>
        <w:ind w:left="2160" w:hanging="360"/>
      </w:pPr>
    </w:lvl>
    <w:lvl w:ilvl="3" w:tplc="DA7C8344" w:tentative="1">
      <w:start w:val="1"/>
      <w:numFmt w:val="decimal"/>
      <w:lvlText w:val="%4."/>
      <w:lvlJc w:val="left"/>
      <w:pPr>
        <w:tabs>
          <w:tab w:val="num" w:pos="2880"/>
        </w:tabs>
        <w:ind w:left="2880" w:hanging="360"/>
      </w:pPr>
    </w:lvl>
    <w:lvl w:ilvl="4" w:tplc="5DA86924" w:tentative="1">
      <w:start w:val="1"/>
      <w:numFmt w:val="decimal"/>
      <w:lvlText w:val="%5."/>
      <w:lvlJc w:val="left"/>
      <w:pPr>
        <w:tabs>
          <w:tab w:val="num" w:pos="3600"/>
        </w:tabs>
        <w:ind w:left="3600" w:hanging="360"/>
      </w:pPr>
    </w:lvl>
    <w:lvl w:ilvl="5" w:tplc="0D327D36" w:tentative="1">
      <w:start w:val="1"/>
      <w:numFmt w:val="decimal"/>
      <w:lvlText w:val="%6."/>
      <w:lvlJc w:val="left"/>
      <w:pPr>
        <w:tabs>
          <w:tab w:val="num" w:pos="4320"/>
        </w:tabs>
        <w:ind w:left="4320" w:hanging="360"/>
      </w:pPr>
    </w:lvl>
    <w:lvl w:ilvl="6" w:tplc="0E5ADCBE" w:tentative="1">
      <w:start w:val="1"/>
      <w:numFmt w:val="decimal"/>
      <w:lvlText w:val="%7."/>
      <w:lvlJc w:val="left"/>
      <w:pPr>
        <w:tabs>
          <w:tab w:val="num" w:pos="5040"/>
        </w:tabs>
        <w:ind w:left="5040" w:hanging="360"/>
      </w:pPr>
    </w:lvl>
    <w:lvl w:ilvl="7" w:tplc="F53C9462" w:tentative="1">
      <w:start w:val="1"/>
      <w:numFmt w:val="decimal"/>
      <w:lvlText w:val="%8."/>
      <w:lvlJc w:val="left"/>
      <w:pPr>
        <w:tabs>
          <w:tab w:val="num" w:pos="5760"/>
        </w:tabs>
        <w:ind w:left="5760" w:hanging="360"/>
      </w:pPr>
    </w:lvl>
    <w:lvl w:ilvl="8" w:tplc="FCF26F8E" w:tentative="1">
      <w:start w:val="1"/>
      <w:numFmt w:val="decimal"/>
      <w:lvlText w:val="%9."/>
      <w:lvlJc w:val="left"/>
      <w:pPr>
        <w:tabs>
          <w:tab w:val="num" w:pos="6480"/>
        </w:tabs>
        <w:ind w:left="6480" w:hanging="360"/>
      </w:pPr>
    </w:lvl>
  </w:abstractNum>
  <w:abstractNum w:abstractNumId="35" w15:restartNumberingAfterBreak="0">
    <w:nsid w:val="673D4E54"/>
    <w:multiLevelType w:val="hybridMultilevel"/>
    <w:tmpl w:val="47C2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C0D52"/>
    <w:multiLevelType w:val="multilevel"/>
    <w:tmpl w:val="5D5299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614B03"/>
    <w:multiLevelType w:val="multilevel"/>
    <w:tmpl w:val="ACE425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31A76BB"/>
    <w:multiLevelType w:val="multilevel"/>
    <w:tmpl w:val="D79296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1012BC"/>
    <w:multiLevelType w:val="hybridMultilevel"/>
    <w:tmpl w:val="38D6F62E"/>
    <w:lvl w:ilvl="0" w:tplc="D21E726C">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412DFC"/>
    <w:multiLevelType w:val="hybridMultilevel"/>
    <w:tmpl w:val="BD3651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B6E0E55"/>
    <w:multiLevelType w:val="multilevel"/>
    <w:tmpl w:val="7B6E0E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E131A0"/>
    <w:multiLevelType w:val="hybridMultilevel"/>
    <w:tmpl w:val="084CB5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A4ECC"/>
    <w:multiLevelType w:val="hybridMultilevel"/>
    <w:tmpl w:val="A774BEFC"/>
    <w:lvl w:ilvl="0" w:tplc="EAEAC442">
      <w:numFmt w:val="bullet"/>
      <w:lvlText w:val="•"/>
      <w:lvlJc w:val="left"/>
      <w:pPr>
        <w:ind w:left="1080" w:hanging="720"/>
      </w:pPr>
      <w:rPr>
        <w:rFonts w:ascii="Times New Roman" w:eastAsia="LiberationSerif"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F37D9A"/>
    <w:multiLevelType w:val="hybridMultilevel"/>
    <w:tmpl w:val="8DAE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2"/>
  </w:num>
  <w:num w:numId="3">
    <w:abstractNumId w:val="4"/>
  </w:num>
  <w:num w:numId="4">
    <w:abstractNumId w:val="34"/>
  </w:num>
  <w:num w:numId="5">
    <w:abstractNumId w:val="0"/>
  </w:num>
  <w:num w:numId="6">
    <w:abstractNumId w:val="18"/>
  </w:num>
  <w:num w:numId="7">
    <w:abstractNumId w:val="30"/>
  </w:num>
  <w:num w:numId="8">
    <w:abstractNumId w:val="19"/>
  </w:num>
  <w:num w:numId="9">
    <w:abstractNumId w:val="14"/>
  </w:num>
  <w:num w:numId="10">
    <w:abstractNumId w:val="29"/>
  </w:num>
  <w:num w:numId="11">
    <w:abstractNumId w:val="3"/>
  </w:num>
  <w:num w:numId="12">
    <w:abstractNumId w:val="28"/>
  </w:num>
  <w:num w:numId="13">
    <w:abstractNumId w:val="31"/>
  </w:num>
  <w:num w:numId="14">
    <w:abstractNumId w:val="13"/>
  </w:num>
  <w:num w:numId="15">
    <w:abstractNumId w:val="6"/>
  </w:num>
  <w:num w:numId="16">
    <w:abstractNumId w:val="39"/>
  </w:num>
  <w:num w:numId="17">
    <w:abstractNumId w:val="22"/>
  </w:num>
  <w:num w:numId="18">
    <w:abstractNumId w:val="37"/>
  </w:num>
  <w:num w:numId="19">
    <w:abstractNumId w:val="15"/>
  </w:num>
  <w:num w:numId="20">
    <w:abstractNumId w:val="26"/>
  </w:num>
  <w:num w:numId="21">
    <w:abstractNumId w:val="40"/>
  </w:num>
  <w:num w:numId="22">
    <w:abstractNumId w:val="8"/>
  </w:num>
  <w:num w:numId="23">
    <w:abstractNumId w:val="44"/>
  </w:num>
  <w:num w:numId="24">
    <w:abstractNumId w:val="2"/>
  </w:num>
  <w:num w:numId="25">
    <w:abstractNumId w:val="16"/>
  </w:num>
  <w:num w:numId="26">
    <w:abstractNumId w:val="21"/>
  </w:num>
  <w:num w:numId="27">
    <w:abstractNumId w:val="38"/>
  </w:num>
  <w:num w:numId="28">
    <w:abstractNumId w:val="36"/>
  </w:num>
  <w:num w:numId="29">
    <w:abstractNumId w:val="20"/>
  </w:num>
  <w:num w:numId="30">
    <w:abstractNumId w:val="25"/>
  </w:num>
  <w:num w:numId="31">
    <w:abstractNumId w:val="12"/>
  </w:num>
  <w:num w:numId="32">
    <w:abstractNumId w:val="5"/>
  </w:num>
  <w:num w:numId="33">
    <w:abstractNumId w:val="9"/>
  </w:num>
  <w:num w:numId="34">
    <w:abstractNumId w:val="17"/>
  </w:num>
  <w:num w:numId="35">
    <w:abstractNumId w:val="32"/>
  </w:num>
  <w:num w:numId="36">
    <w:abstractNumId w:val="35"/>
  </w:num>
  <w:num w:numId="37">
    <w:abstractNumId w:val="23"/>
  </w:num>
  <w:num w:numId="38">
    <w:abstractNumId w:val="43"/>
  </w:num>
  <w:num w:numId="39">
    <w:abstractNumId w:val="11"/>
  </w:num>
  <w:num w:numId="40">
    <w:abstractNumId w:val="33"/>
  </w:num>
  <w:num w:numId="41">
    <w:abstractNumId w:val="41"/>
  </w:num>
  <w:num w:numId="42">
    <w:abstractNumId w:val="27"/>
  </w:num>
  <w:num w:numId="43">
    <w:abstractNumId w:val="24"/>
  </w:num>
  <w:num w:numId="44">
    <w:abstractNumId w:val="7"/>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TM2NDS3MDQyNDdS0lEKTi0uzszPAykwrAUA4Yow1SwAAAA="/>
  </w:docVars>
  <w:rsids>
    <w:rsidRoot w:val="00450B6F"/>
    <w:rsid w:val="000117B1"/>
    <w:rsid w:val="00014AD0"/>
    <w:rsid w:val="00017F94"/>
    <w:rsid w:val="00025703"/>
    <w:rsid w:val="00027C07"/>
    <w:rsid w:val="0004359D"/>
    <w:rsid w:val="00043BDF"/>
    <w:rsid w:val="0006309A"/>
    <w:rsid w:val="000807FD"/>
    <w:rsid w:val="00096C93"/>
    <w:rsid w:val="000979E0"/>
    <w:rsid w:val="000A7438"/>
    <w:rsid w:val="000C7B7F"/>
    <w:rsid w:val="000D7674"/>
    <w:rsid w:val="000E1240"/>
    <w:rsid w:val="000F00A5"/>
    <w:rsid w:val="000F4A12"/>
    <w:rsid w:val="00115CBC"/>
    <w:rsid w:val="00121203"/>
    <w:rsid w:val="00151B26"/>
    <w:rsid w:val="00152A71"/>
    <w:rsid w:val="00182E62"/>
    <w:rsid w:val="00186320"/>
    <w:rsid w:val="00187832"/>
    <w:rsid w:val="001A5510"/>
    <w:rsid w:val="001A5EBA"/>
    <w:rsid w:val="001A68B1"/>
    <w:rsid w:val="001B2669"/>
    <w:rsid w:val="001C0C49"/>
    <w:rsid w:val="00220870"/>
    <w:rsid w:val="00220CB8"/>
    <w:rsid w:val="00243964"/>
    <w:rsid w:val="00246E8B"/>
    <w:rsid w:val="00266322"/>
    <w:rsid w:val="00270DA7"/>
    <w:rsid w:val="00281A59"/>
    <w:rsid w:val="002837BE"/>
    <w:rsid w:val="00290AB2"/>
    <w:rsid w:val="002A6E72"/>
    <w:rsid w:val="002B6471"/>
    <w:rsid w:val="002D0E7E"/>
    <w:rsid w:val="002D6EE0"/>
    <w:rsid w:val="002E02F5"/>
    <w:rsid w:val="002F1021"/>
    <w:rsid w:val="002F3A8B"/>
    <w:rsid w:val="003224DD"/>
    <w:rsid w:val="00333230"/>
    <w:rsid w:val="00333AF4"/>
    <w:rsid w:val="00340425"/>
    <w:rsid w:val="00342CD2"/>
    <w:rsid w:val="00347697"/>
    <w:rsid w:val="00354E70"/>
    <w:rsid w:val="003B25C7"/>
    <w:rsid w:val="003C56F0"/>
    <w:rsid w:val="003E1D2F"/>
    <w:rsid w:val="004266B0"/>
    <w:rsid w:val="00430515"/>
    <w:rsid w:val="0043184B"/>
    <w:rsid w:val="00434905"/>
    <w:rsid w:val="00450B6F"/>
    <w:rsid w:val="00457DB1"/>
    <w:rsid w:val="0046300B"/>
    <w:rsid w:val="00466007"/>
    <w:rsid w:val="00476A4E"/>
    <w:rsid w:val="00491C5B"/>
    <w:rsid w:val="004C0710"/>
    <w:rsid w:val="004D29AF"/>
    <w:rsid w:val="004D7C80"/>
    <w:rsid w:val="004F0E54"/>
    <w:rsid w:val="004F1EC6"/>
    <w:rsid w:val="00515BAA"/>
    <w:rsid w:val="0052294B"/>
    <w:rsid w:val="005611C9"/>
    <w:rsid w:val="00564405"/>
    <w:rsid w:val="00565358"/>
    <w:rsid w:val="005653B5"/>
    <w:rsid w:val="0056607D"/>
    <w:rsid w:val="00581896"/>
    <w:rsid w:val="00585A57"/>
    <w:rsid w:val="00585B78"/>
    <w:rsid w:val="005A0607"/>
    <w:rsid w:val="005A2A90"/>
    <w:rsid w:val="005D6FD4"/>
    <w:rsid w:val="005E275A"/>
    <w:rsid w:val="00603862"/>
    <w:rsid w:val="00612311"/>
    <w:rsid w:val="0061503F"/>
    <w:rsid w:val="00616456"/>
    <w:rsid w:val="00637AF1"/>
    <w:rsid w:val="006433F9"/>
    <w:rsid w:val="006435FC"/>
    <w:rsid w:val="0066202D"/>
    <w:rsid w:val="0066585F"/>
    <w:rsid w:val="006834A8"/>
    <w:rsid w:val="006B2223"/>
    <w:rsid w:val="006C4B5D"/>
    <w:rsid w:val="006D0819"/>
    <w:rsid w:val="006D6796"/>
    <w:rsid w:val="006F3499"/>
    <w:rsid w:val="006F78E3"/>
    <w:rsid w:val="00717124"/>
    <w:rsid w:val="00722BE0"/>
    <w:rsid w:val="00751317"/>
    <w:rsid w:val="00751429"/>
    <w:rsid w:val="0075260D"/>
    <w:rsid w:val="00756B10"/>
    <w:rsid w:val="00765562"/>
    <w:rsid w:val="007661A9"/>
    <w:rsid w:val="00770FEA"/>
    <w:rsid w:val="00777FA6"/>
    <w:rsid w:val="00790A37"/>
    <w:rsid w:val="007B350D"/>
    <w:rsid w:val="007D4252"/>
    <w:rsid w:val="007D7E71"/>
    <w:rsid w:val="007E393D"/>
    <w:rsid w:val="007E6DD8"/>
    <w:rsid w:val="0080543F"/>
    <w:rsid w:val="0081358E"/>
    <w:rsid w:val="00814036"/>
    <w:rsid w:val="0081616C"/>
    <w:rsid w:val="00822742"/>
    <w:rsid w:val="00834FBB"/>
    <w:rsid w:val="00852770"/>
    <w:rsid w:val="00854AF0"/>
    <w:rsid w:val="00854C0F"/>
    <w:rsid w:val="00890724"/>
    <w:rsid w:val="0089481C"/>
    <w:rsid w:val="008A4145"/>
    <w:rsid w:val="008A587E"/>
    <w:rsid w:val="008B3C5C"/>
    <w:rsid w:val="008C2E0F"/>
    <w:rsid w:val="008C5A92"/>
    <w:rsid w:val="008E0FA2"/>
    <w:rsid w:val="008E3B83"/>
    <w:rsid w:val="008E6C51"/>
    <w:rsid w:val="008E6FC2"/>
    <w:rsid w:val="008F5FF2"/>
    <w:rsid w:val="009344B3"/>
    <w:rsid w:val="00937817"/>
    <w:rsid w:val="009413DE"/>
    <w:rsid w:val="00945F51"/>
    <w:rsid w:val="00960E75"/>
    <w:rsid w:val="009703A4"/>
    <w:rsid w:val="00971DA8"/>
    <w:rsid w:val="00975D62"/>
    <w:rsid w:val="00976EA8"/>
    <w:rsid w:val="00980DEE"/>
    <w:rsid w:val="00983B5C"/>
    <w:rsid w:val="00A0053A"/>
    <w:rsid w:val="00A119E9"/>
    <w:rsid w:val="00A13351"/>
    <w:rsid w:val="00A310F2"/>
    <w:rsid w:val="00A45394"/>
    <w:rsid w:val="00A6026C"/>
    <w:rsid w:val="00A675CF"/>
    <w:rsid w:val="00A775BA"/>
    <w:rsid w:val="00A826ED"/>
    <w:rsid w:val="00A83F24"/>
    <w:rsid w:val="00AB7683"/>
    <w:rsid w:val="00AC655C"/>
    <w:rsid w:val="00AE1306"/>
    <w:rsid w:val="00AE2D89"/>
    <w:rsid w:val="00AF23BC"/>
    <w:rsid w:val="00B11277"/>
    <w:rsid w:val="00B23689"/>
    <w:rsid w:val="00B3604C"/>
    <w:rsid w:val="00B41B6F"/>
    <w:rsid w:val="00B44613"/>
    <w:rsid w:val="00B45368"/>
    <w:rsid w:val="00B524A5"/>
    <w:rsid w:val="00B55E37"/>
    <w:rsid w:val="00B757AF"/>
    <w:rsid w:val="00BA3873"/>
    <w:rsid w:val="00BC00C6"/>
    <w:rsid w:val="00BC53AB"/>
    <w:rsid w:val="00BC6953"/>
    <w:rsid w:val="00BD7DB6"/>
    <w:rsid w:val="00BD7EF4"/>
    <w:rsid w:val="00BE7F7C"/>
    <w:rsid w:val="00C2226E"/>
    <w:rsid w:val="00C3338D"/>
    <w:rsid w:val="00C4652E"/>
    <w:rsid w:val="00C519FD"/>
    <w:rsid w:val="00C56341"/>
    <w:rsid w:val="00C56E96"/>
    <w:rsid w:val="00C6779F"/>
    <w:rsid w:val="00C76D75"/>
    <w:rsid w:val="00CD303F"/>
    <w:rsid w:val="00CD4E45"/>
    <w:rsid w:val="00CE6EF5"/>
    <w:rsid w:val="00CE7D12"/>
    <w:rsid w:val="00D203D7"/>
    <w:rsid w:val="00D24626"/>
    <w:rsid w:val="00D53BE0"/>
    <w:rsid w:val="00D9203A"/>
    <w:rsid w:val="00D92C78"/>
    <w:rsid w:val="00DB4A80"/>
    <w:rsid w:val="00DB5E61"/>
    <w:rsid w:val="00DD0665"/>
    <w:rsid w:val="00DD1385"/>
    <w:rsid w:val="00E030B8"/>
    <w:rsid w:val="00E07A93"/>
    <w:rsid w:val="00E10086"/>
    <w:rsid w:val="00E10B2D"/>
    <w:rsid w:val="00E153E4"/>
    <w:rsid w:val="00E47D76"/>
    <w:rsid w:val="00EA019A"/>
    <w:rsid w:val="00ED54E6"/>
    <w:rsid w:val="00EE3770"/>
    <w:rsid w:val="00F709C8"/>
    <w:rsid w:val="00F72567"/>
    <w:rsid w:val="00F76F81"/>
    <w:rsid w:val="00F87B6C"/>
    <w:rsid w:val="00F9093D"/>
    <w:rsid w:val="00F93BC1"/>
    <w:rsid w:val="00FB7BEC"/>
    <w:rsid w:val="00FC5FB1"/>
    <w:rsid w:val="00FD0322"/>
    <w:rsid w:val="00FE160D"/>
    <w:rsid w:val="00FF1E7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300C46"/>
  <w15:docId w15:val="{460EDA82-C1CF-4075-9552-3EDABE71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6F"/>
    <w:pPr>
      <w:spacing w:after="0" w:line="240" w:lineRule="auto"/>
    </w:pPr>
    <w:rPr>
      <w:rFonts w:ascii="Arial" w:hAnsi="Arial"/>
      <w:szCs w:val="24"/>
      <w:lang w:eastAsia="en-US"/>
    </w:rPr>
  </w:style>
  <w:style w:type="paragraph" w:styleId="Heading1">
    <w:name w:val="heading 1"/>
    <w:basedOn w:val="Normal"/>
    <w:next w:val="Normal"/>
    <w:link w:val="Heading1Char"/>
    <w:autoRedefine/>
    <w:uiPriority w:val="9"/>
    <w:qFormat/>
    <w:rsid w:val="008E6FC2"/>
    <w:pPr>
      <w:keepNext/>
      <w:keepLines/>
      <w:numPr>
        <w:numId w:val="1"/>
      </w:numPr>
      <w:spacing w:before="240" w:line="480" w:lineRule="auto"/>
      <w:outlineLvl w:val="0"/>
    </w:pPr>
    <w:rPr>
      <w:rFonts w:ascii="Times New Roman" w:eastAsia="Calibri" w:hAnsi="Times New Roman" w:cs="Times New Roman"/>
      <w:b/>
      <w:color w:val="4472C4" w:themeColor="accent1"/>
      <w:sz w:val="32"/>
      <w:lang w:eastAsia="zh-CN"/>
    </w:rPr>
  </w:style>
  <w:style w:type="paragraph" w:styleId="Heading2">
    <w:name w:val="heading 2"/>
    <w:basedOn w:val="Normal"/>
    <w:next w:val="Normal"/>
    <w:link w:val="Heading2Char"/>
    <w:autoRedefine/>
    <w:unhideWhenUsed/>
    <w:qFormat/>
    <w:rsid w:val="00F9093D"/>
    <w:pPr>
      <w:keepNext/>
      <w:keepLines/>
      <w:numPr>
        <w:ilvl w:val="1"/>
        <w:numId w:val="1"/>
      </w:numPr>
      <w:spacing w:before="40" w:line="480" w:lineRule="auto"/>
      <w:outlineLvl w:val="1"/>
    </w:pPr>
    <w:rPr>
      <w:rFonts w:ascii="Times New Roman" w:eastAsia="MS Mincho" w:hAnsi="Times New Roman" w:cs="Times New Roman"/>
      <w:sz w:val="24"/>
      <w:lang w:eastAsia="zh-CN"/>
    </w:rPr>
  </w:style>
  <w:style w:type="paragraph" w:styleId="Heading3">
    <w:name w:val="heading 3"/>
    <w:basedOn w:val="Normal"/>
    <w:next w:val="Normal"/>
    <w:link w:val="Heading3Char"/>
    <w:autoRedefine/>
    <w:uiPriority w:val="9"/>
    <w:unhideWhenUsed/>
    <w:qFormat/>
    <w:rsid w:val="0043184B"/>
    <w:pPr>
      <w:keepNext/>
      <w:keepLines/>
      <w:numPr>
        <w:ilvl w:val="2"/>
        <w:numId w:val="1"/>
      </w:numPr>
      <w:spacing w:before="40" w:line="480" w:lineRule="auto"/>
      <w:outlineLvl w:val="2"/>
    </w:pPr>
    <w:rPr>
      <w:rFonts w:ascii="Times New Roman" w:eastAsia="LiberationSerif" w:hAnsi="Times New Roman" w:cs="Times New Roman"/>
      <w:b/>
      <w:sz w:val="24"/>
      <w:lang w:eastAsia="zh-CN"/>
    </w:rPr>
  </w:style>
  <w:style w:type="paragraph" w:styleId="Heading4">
    <w:name w:val="heading 4"/>
    <w:basedOn w:val="Normal"/>
    <w:next w:val="Normal"/>
    <w:link w:val="Heading4Char"/>
    <w:autoRedefine/>
    <w:uiPriority w:val="9"/>
    <w:unhideWhenUsed/>
    <w:qFormat/>
    <w:rsid w:val="00450B6F"/>
    <w:pPr>
      <w:keepNext/>
      <w:keepLines/>
      <w:numPr>
        <w:ilvl w:val="3"/>
        <w:numId w:val="1"/>
      </w:numPr>
      <w:spacing w:before="40" w:line="360" w:lineRule="auto"/>
      <w:outlineLvl w:val="3"/>
    </w:pPr>
    <w:rPr>
      <w:rFonts w:asciiTheme="minorHAnsi" w:eastAsiaTheme="majorEastAsia" w:hAnsiTheme="minorHAnsi" w:cstheme="majorBidi"/>
      <w:iCs/>
      <w:color w:val="1F3864" w:themeColor="accent1" w:themeShade="80"/>
      <w:sz w:val="24"/>
      <w:szCs w:val="22"/>
    </w:rPr>
  </w:style>
  <w:style w:type="paragraph" w:styleId="Heading5">
    <w:name w:val="heading 5"/>
    <w:basedOn w:val="Normal"/>
    <w:next w:val="Normal"/>
    <w:link w:val="Heading5Char"/>
    <w:autoRedefine/>
    <w:uiPriority w:val="9"/>
    <w:unhideWhenUsed/>
    <w:qFormat/>
    <w:rsid w:val="00450B6F"/>
    <w:pPr>
      <w:keepNext/>
      <w:keepLines/>
      <w:numPr>
        <w:ilvl w:val="4"/>
        <w:numId w:val="1"/>
      </w:numPr>
      <w:spacing w:before="40"/>
      <w:outlineLvl w:val="4"/>
    </w:pPr>
    <w:rPr>
      <w:rFonts w:asciiTheme="minorHAnsi" w:eastAsiaTheme="majorEastAsia" w:hAnsiTheme="minorHAnsi" w:cstheme="majorBidi"/>
      <w:color w:val="1F3864" w:themeColor="accent1" w:themeShade="80"/>
      <w:sz w:val="24"/>
      <w:szCs w:val="22"/>
    </w:rPr>
  </w:style>
  <w:style w:type="paragraph" w:styleId="Heading6">
    <w:name w:val="heading 6"/>
    <w:basedOn w:val="Normal"/>
    <w:next w:val="Normal"/>
    <w:link w:val="Heading6Char"/>
    <w:autoRedefine/>
    <w:uiPriority w:val="9"/>
    <w:unhideWhenUsed/>
    <w:qFormat/>
    <w:rsid w:val="00450B6F"/>
    <w:pPr>
      <w:keepNext/>
      <w:keepLines/>
      <w:numPr>
        <w:ilvl w:val="5"/>
        <w:numId w:val="1"/>
      </w:numPr>
      <w:spacing w:before="40"/>
      <w:outlineLvl w:val="5"/>
    </w:pPr>
    <w:rPr>
      <w:rFonts w:asciiTheme="majorHAnsi" w:eastAsiaTheme="majorEastAsia" w:hAnsiTheme="majorHAnsi" w:cstheme="majorBidi"/>
      <w:color w:val="1F3864" w:themeColor="accent1" w:themeShade="80"/>
      <w:sz w:val="24"/>
      <w:szCs w:val="22"/>
    </w:rPr>
  </w:style>
  <w:style w:type="paragraph" w:styleId="Heading7">
    <w:name w:val="heading 7"/>
    <w:basedOn w:val="Normal"/>
    <w:next w:val="Normal"/>
    <w:link w:val="Heading7Char"/>
    <w:uiPriority w:val="9"/>
    <w:semiHidden/>
    <w:unhideWhenUsed/>
    <w:qFormat/>
    <w:rsid w:val="00450B6F"/>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 w:val="24"/>
      <w:szCs w:val="22"/>
    </w:rPr>
  </w:style>
  <w:style w:type="paragraph" w:styleId="Heading8">
    <w:name w:val="heading 8"/>
    <w:basedOn w:val="Normal"/>
    <w:next w:val="Normal"/>
    <w:link w:val="Heading8Char"/>
    <w:uiPriority w:val="9"/>
    <w:semiHidden/>
    <w:unhideWhenUsed/>
    <w:qFormat/>
    <w:rsid w:val="00450B6F"/>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0B6F"/>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770"/>
    <w:rPr>
      <w:rFonts w:ascii="Times New Roman" w:eastAsia="Calibri" w:hAnsi="Times New Roman" w:cs="Times New Roman"/>
      <w:b/>
      <w:color w:val="4472C4" w:themeColor="accent1"/>
      <w:sz w:val="32"/>
      <w:szCs w:val="24"/>
    </w:rPr>
  </w:style>
  <w:style w:type="character" w:customStyle="1" w:styleId="Heading2Char">
    <w:name w:val="Heading 2 Char"/>
    <w:basedOn w:val="DefaultParagraphFont"/>
    <w:link w:val="Heading2"/>
    <w:rsid w:val="00F9093D"/>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43184B"/>
    <w:rPr>
      <w:rFonts w:ascii="Times New Roman" w:eastAsia="LiberationSerif" w:hAnsi="Times New Roman" w:cs="Times New Roman"/>
      <w:b/>
      <w:sz w:val="24"/>
      <w:szCs w:val="24"/>
    </w:rPr>
  </w:style>
  <w:style w:type="character" w:customStyle="1" w:styleId="Heading4Char">
    <w:name w:val="Heading 4 Char"/>
    <w:basedOn w:val="DefaultParagraphFont"/>
    <w:link w:val="Heading4"/>
    <w:uiPriority w:val="9"/>
    <w:rsid w:val="00450B6F"/>
    <w:rPr>
      <w:rFonts w:eastAsiaTheme="majorEastAsia" w:cstheme="majorBidi"/>
      <w:iCs/>
      <w:color w:val="1F3864" w:themeColor="accent1" w:themeShade="80"/>
      <w:sz w:val="24"/>
      <w:lang w:eastAsia="en-US"/>
    </w:rPr>
  </w:style>
  <w:style w:type="character" w:customStyle="1" w:styleId="Heading5Char">
    <w:name w:val="Heading 5 Char"/>
    <w:basedOn w:val="DefaultParagraphFont"/>
    <w:link w:val="Heading5"/>
    <w:uiPriority w:val="9"/>
    <w:rsid w:val="00450B6F"/>
    <w:rPr>
      <w:rFonts w:eastAsiaTheme="majorEastAsia" w:cstheme="majorBidi"/>
      <w:color w:val="1F3864" w:themeColor="accent1" w:themeShade="80"/>
      <w:sz w:val="24"/>
      <w:lang w:eastAsia="en-US"/>
    </w:rPr>
  </w:style>
  <w:style w:type="character" w:customStyle="1" w:styleId="Heading6Char">
    <w:name w:val="Heading 6 Char"/>
    <w:basedOn w:val="DefaultParagraphFont"/>
    <w:link w:val="Heading6"/>
    <w:uiPriority w:val="9"/>
    <w:rsid w:val="00450B6F"/>
    <w:rPr>
      <w:rFonts w:asciiTheme="majorHAnsi" w:eastAsiaTheme="majorEastAsia" w:hAnsiTheme="majorHAnsi" w:cstheme="majorBidi"/>
      <w:color w:val="1F3864" w:themeColor="accent1" w:themeShade="80"/>
      <w:sz w:val="24"/>
      <w:lang w:eastAsia="en-US"/>
    </w:rPr>
  </w:style>
  <w:style w:type="character" w:customStyle="1" w:styleId="Heading7Char">
    <w:name w:val="Heading 7 Char"/>
    <w:basedOn w:val="DefaultParagraphFont"/>
    <w:link w:val="Heading7"/>
    <w:uiPriority w:val="9"/>
    <w:semiHidden/>
    <w:rsid w:val="00450B6F"/>
    <w:rPr>
      <w:rFonts w:asciiTheme="majorHAnsi" w:eastAsiaTheme="majorEastAsia" w:hAnsiTheme="majorHAnsi" w:cstheme="majorBidi"/>
      <w:i/>
      <w:iCs/>
      <w:color w:val="1F3763" w:themeColor="accent1" w:themeShade="7F"/>
      <w:sz w:val="24"/>
      <w:lang w:eastAsia="en-US"/>
    </w:rPr>
  </w:style>
  <w:style w:type="character" w:customStyle="1" w:styleId="Heading8Char">
    <w:name w:val="Heading 8 Char"/>
    <w:basedOn w:val="DefaultParagraphFont"/>
    <w:link w:val="Heading8"/>
    <w:uiPriority w:val="9"/>
    <w:semiHidden/>
    <w:rsid w:val="00450B6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50B6F"/>
    <w:rPr>
      <w:rFonts w:asciiTheme="majorHAnsi" w:eastAsiaTheme="majorEastAsia" w:hAnsiTheme="majorHAnsi" w:cstheme="majorBidi"/>
      <w:i/>
      <w:iCs/>
      <w:color w:val="272727" w:themeColor="text1" w:themeTint="D8"/>
      <w:sz w:val="21"/>
      <w:szCs w:val="21"/>
      <w:lang w:eastAsia="en-US"/>
    </w:rPr>
  </w:style>
  <w:style w:type="paragraph" w:styleId="ListParagraph">
    <w:name w:val="List Paragraph"/>
    <w:basedOn w:val="Normal"/>
    <w:link w:val="ListParagraphChar"/>
    <w:uiPriority w:val="34"/>
    <w:qFormat/>
    <w:rsid w:val="00450B6F"/>
    <w:pPr>
      <w:ind w:left="720"/>
      <w:contextualSpacing/>
    </w:pPr>
  </w:style>
  <w:style w:type="paragraph" w:styleId="Header">
    <w:name w:val="header"/>
    <w:basedOn w:val="Normal"/>
    <w:link w:val="HeaderChar"/>
    <w:uiPriority w:val="99"/>
    <w:unhideWhenUsed/>
    <w:rsid w:val="00450B6F"/>
    <w:pPr>
      <w:tabs>
        <w:tab w:val="center" w:pos="4680"/>
        <w:tab w:val="right" w:pos="9360"/>
      </w:tabs>
    </w:pPr>
  </w:style>
  <w:style w:type="character" w:customStyle="1" w:styleId="HeaderChar">
    <w:name w:val="Header Char"/>
    <w:basedOn w:val="DefaultParagraphFont"/>
    <w:link w:val="Header"/>
    <w:uiPriority w:val="99"/>
    <w:rsid w:val="00450B6F"/>
    <w:rPr>
      <w:rFonts w:ascii="Arial" w:hAnsi="Arial"/>
      <w:szCs w:val="24"/>
      <w:lang w:eastAsia="en-US"/>
    </w:rPr>
  </w:style>
  <w:style w:type="character" w:customStyle="1" w:styleId="ListParagraphChar">
    <w:name w:val="List Paragraph Char"/>
    <w:basedOn w:val="DefaultParagraphFont"/>
    <w:link w:val="ListParagraph"/>
    <w:uiPriority w:val="34"/>
    <w:locked/>
    <w:rsid w:val="00450B6F"/>
    <w:rPr>
      <w:rFonts w:ascii="Arial" w:hAnsi="Arial"/>
      <w:szCs w:val="24"/>
      <w:lang w:eastAsia="en-US"/>
    </w:rPr>
  </w:style>
  <w:style w:type="paragraph" w:styleId="BalloonText">
    <w:name w:val="Balloon Text"/>
    <w:basedOn w:val="Normal"/>
    <w:link w:val="BalloonTextChar"/>
    <w:uiPriority w:val="99"/>
    <w:semiHidden/>
    <w:unhideWhenUsed/>
    <w:rsid w:val="00AE1306"/>
    <w:rPr>
      <w:rFonts w:ascii="Tahoma" w:hAnsi="Tahoma" w:cs="Tahoma"/>
      <w:sz w:val="16"/>
      <w:szCs w:val="16"/>
    </w:rPr>
  </w:style>
  <w:style w:type="character" w:customStyle="1" w:styleId="BalloonTextChar">
    <w:name w:val="Balloon Text Char"/>
    <w:basedOn w:val="DefaultParagraphFont"/>
    <w:link w:val="BalloonText"/>
    <w:uiPriority w:val="99"/>
    <w:semiHidden/>
    <w:rsid w:val="00AE1306"/>
    <w:rPr>
      <w:rFonts w:ascii="Tahoma" w:hAnsi="Tahoma" w:cs="Tahoma"/>
      <w:sz w:val="16"/>
      <w:szCs w:val="16"/>
      <w:lang w:eastAsia="en-US"/>
    </w:rPr>
  </w:style>
  <w:style w:type="paragraph" w:customStyle="1" w:styleId="Default">
    <w:name w:val="Default"/>
    <w:rsid w:val="00017F9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F93BC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434905"/>
    <w:pPr>
      <w:tabs>
        <w:tab w:val="center" w:pos="4153"/>
        <w:tab w:val="right" w:pos="8306"/>
      </w:tabs>
    </w:pPr>
  </w:style>
  <w:style w:type="character" w:customStyle="1" w:styleId="FooterChar">
    <w:name w:val="Footer Char"/>
    <w:basedOn w:val="DefaultParagraphFont"/>
    <w:link w:val="Footer"/>
    <w:uiPriority w:val="99"/>
    <w:rsid w:val="00434905"/>
    <w:rPr>
      <w:rFonts w:ascii="Arial" w:hAnsi="Arial"/>
      <w:szCs w:val="24"/>
      <w:lang w:eastAsia="en-US"/>
    </w:rPr>
  </w:style>
  <w:style w:type="character" w:styleId="Hyperlink">
    <w:name w:val="Hyperlink"/>
    <w:basedOn w:val="DefaultParagraphFont"/>
    <w:uiPriority w:val="99"/>
    <w:unhideWhenUsed/>
    <w:rsid w:val="00945F51"/>
    <w:rPr>
      <w:color w:val="0563C1" w:themeColor="hyperlink"/>
      <w:u w:val="single"/>
    </w:rPr>
  </w:style>
  <w:style w:type="paragraph" w:styleId="EndnoteText">
    <w:name w:val="endnote text"/>
    <w:basedOn w:val="Normal"/>
    <w:link w:val="EndnoteTextChar"/>
    <w:uiPriority w:val="99"/>
    <w:semiHidden/>
    <w:unhideWhenUsed/>
    <w:rsid w:val="00DD0665"/>
    <w:rPr>
      <w:sz w:val="20"/>
      <w:szCs w:val="20"/>
    </w:rPr>
  </w:style>
  <w:style w:type="character" w:customStyle="1" w:styleId="EndnoteTextChar">
    <w:name w:val="Endnote Text Char"/>
    <w:basedOn w:val="DefaultParagraphFont"/>
    <w:link w:val="EndnoteText"/>
    <w:uiPriority w:val="99"/>
    <w:semiHidden/>
    <w:rsid w:val="00DD0665"/>
    <w:rPr>
      <w:rFonts w:ascii="Arial" w:hAnsi="Arial"/>
      <w:sz w:val="20"/>
      <w:szCs w:val="20"/>
      <w:lang w:eastAsia="en-US"/>
    </w:rPr>
  </w:style>
  <w:style w:type="character" w:styleId="EndnoteReference">
    <w:name w:val="endnote reference"/>
    <w:basedOn w:val="DefaultParagraphFont"/>
    <w:uiPriority w:val="99"/>
    <w:semiHidden/>
    <w:unhideWhenUsed/>
    <w:rsid w:val="00DD0665"/>
    <w:rPr>
      <w:vertAlign w:val="superscript"/>
    </w:rPr>
  </w:style>
  <w:style w:type="paragraph" w:styleId="Caption">
    <w:name w:val="caption"/>
    <w:basedOn w:val="Normal"/>
    <w:next w:val="Normal"/>
    <w:uiPriority w:val="35"/>
    <w:unhideWhenUsed/>
    <w:qFormat/>
    <w:rsid w:val="00DD0665"/>
    <w:pPr>
      <w:spacing w:after="200"/>
    </w:pPr>
    <w:rPr>
      <w:i/>
      <w:iCs/>
      <w:color w:val="44546A" w:themeColor="text2"/>
      <w:sz w:val="18"/>
      <w:szCs w:val="18"/>
    </w:rPr>
  </w:style>
  <w:style w:type="paragraph" w:styleId="Bibliography">
    <w:name w:val="Bibliography"/>
    <w:basedOn w:val="Normal"/>
    <w:next w:val="Normal"/>
    <w:uiPriority w:val="37"/>
    <w:unhideWhenUsed/>
    <w:rsid w:val="00C3338D"/>
  </w:style>
  <w:style w:type="paragraph" w:styleId="TOCHeading">
    <w:name w:val="TOC Heading"/>
    <w:basedOn w:val="Heading1"/>
    <w:next w:val="Normal"/>
    <w:uiPriority w:val="39"/>
    <w:unhideWhenUsed/>
    <w:qFormat/>
    <w:rsid w:val="00FB7BEC"/>
    <w:pPr>
      <w:numPr>
        <w:numId w:val="0"/>
      </w:numPr>
      <w:spacing w:line="259" w:lineRule="auto"/>
      <w:outlineLvl w:val="9"/>
    </w:pPr>
    <w:rPr>
      <w:rFonts w:asciiTheme="majorHAnsi" w:eastAsiaTheme="majorEastAsia" w:hAnsiTheme="majorHAnsi" w:cstheme="majorBidi"/>
      <w:b w:val="0"/>
      <w:szCs w:val="32"/>
      <w:lang w:eastAsia="en-US"/>
    </w:rPr>
  </w:style>
  <w:style w:type="paragraph" w:styleId="TOC1">
    <w:name w:val="toc 1"/>
    <w:basedOn w:val="Normal"/>
    <w:next w:val="Normal"/>
    <w:autoRedefine/>
    <w:uiPriority w:val="39"/>
    <w:unhideWhenUsed/>
    <w:rsid w:val="00FB7BEC"/>
    <w:pPr>
      <w:spacing w:after="100"/>
    </w:pPr>
  </w:style>
  <w:style w:type="paragraph" w:styleId="TOC2">
    <w:name w:val="toc 2"/>
    <w:basedOn w:val="Normal"/>
    <w:next w:val="Normal"/>
    <w:autoRedefine/>
    <w:uiPriority w:val="39"/>
    <w:unhideWhenUsed/>
    <w:rsid w:val="00FB7BEC"/>
    <w:pPr>
      <w:spacing w:after="100"/>
      <w:ind w:left="220"/>
    </w:pPr>
  </w:style>
  <w:style w:type="paragraph" w:styleId="TOC3">
    <w:name w:val="toc 3"/>
    <w:basedOn w:val="Normal"/>
    <w:next w:val="Normal"/>
    <w:autoRedefine/>
    <w:uiPriority w:val="39"/>
    <w:unhideWhenUsed/>
    <w:rsid w:val="00FB7BEC"/>
    <w:pPr>
      <w:spacing w:after="100"/>
      <w:ind w:left="440"/>
    </w:pPr>
  </w:style>
  <w:style w:type="paragraph" w:styleId="NormalWeb">
    <w:name w:val="Normal (Web)"/>
    <w:basedOn w:val="Normal"/>
    <w:uiPriority w:val="99"/>
    <w:semiHidden/>
    <w:unhideWhenUsed/>
    <w:rsid w:val="00A83F24"/>
    <w:pPr>
      <w:spacing w:before="100" w:beforeAutospacing="1" w:after="100" w:afterAutospacing="1"/>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2D6EE0"/>
    <w:rPr>
      <w:color w:val="954F72" w:themeColor="followedHyperlink"/>
      <w:u w:val="single"/>
    </w:rPr>
  </w:style>
  <w:style w:type="paragraph" w:styleId="Title">
    <w:name w:val="Title"/>
    <w:basedOn w:val="Normal"/>
    <w:next w:val="Normal"/>
    <w:link w:val="TitleChar"/>
    <w:uiPriority w:val="10"/>
    <w:qFormat/>
    <w:rsid w:val="00430515"/>
    <w:pPr>
      <w:bidi/>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515"/>
    <w:rPr>
      <w:rFonts w:asciiTheme="majorHAnsi" w:eastAsiaTheme="majorEastAsia" w:hAnsiTheme="majorHAnsi" w:cstheme="majorBidi"/>
      <w:spacing w:val="-10"/>
      <w:kern w:val="28"/>
      <w:sz w:val="56"/>
      <w:szCs w:val="56"/>
      <w:lang w:eastAsia="en-US"/>
    </w:rPr>
  </w:style>
  <w:style w:type="character" w:styleId="PlaceholderText">
    <w:name w:val="Placeholder Text"/>
    <w:basedOn w:val="DefaultParagraphFont"/>
    <w:uiPriority w:val="99"/>
    <w:semiHidden/>
    <w:rsid w:val="008C5A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3024">
      <w:bodyDiv w:val="1"/>
      <w:marLeft w:val="0"/>
      <w:marRight w:val="0"/>
      <w:marTop w:val="0"/>
      <w:marBottom w:val="0"/>
      <w:divBdr>
        <w:top w:val="none" w:sz="0" w:space="0" w:color="auto"/>
        <w:left w:val="none" w:sz="0" w:space="0" w:color="auto"/>
        <w:bottom w:val="none" w:sz="0" w:space="0" w:color="auto"/>
        <w:right w:val="none" w:sz="0" w:space="0" w:color="auto"/>
      </w:divBdr>
    </w:div>
    <w:div w:id="73937156">
      <w:bodyDiv w:val="1"/>
      <w:marLeft w:val="0"/>
      <w:marRight w:val="0"/>
      <w:marTop w:val="0"/>
      <w:marBottom w:val="0"/>
      <w:divBdr>
        <w:top w:val="none" w:sz="0" w:space="0" w:color="auto"/>
        <w:left w:val="none" w:sz="0" w:space="0" w:color="auto"/>
        <w:bottom w:val="none" w:sz="0" w:space="0" w:color="auto"/>
        <w:right w:val="none" w:sz="0" w:space="0" w:color="auto"/>
      </w:divBdr>
    </w:div>
    <w:div w:id="101073655">
      <w:bodyDiv w:val="1"/>
      <w:marLeft w:val="0"/>
      <w:marRight w:val="0"/>
      <w:marTop w:val="0"/>
      <w:marBottom w:val="0"/>
      <w:divBdr>
        <w:top w:val="none" w:sz="0" w:space="0" w:color="auto"/>
        <w:left w:val="none" w:sz="0" w:space="0" w:color="auto"/>
        <w:bottom w:val="none" w:sz="0" w:space="0" w:color="auto"/>
        <w:right w:val="none" w:sz="0" w:space="0" w:color="auto"/>
      </w:divBdr>
    </w:div>
    <w:div w:id="153225716">
      <w:bodyDiv w:val="1"/>
      <w:marLeft w:val="0"/>
      <w:marRight w:val="0"/>
      <w:marTop w:val="0"/>
      <w:marBottom w:val="0"/>
      <w:divBdr>
        <w:top w:val="none" w:sz="0" w:space="0" w:color="auto"/>
        <w:left w:val="none" w:sz="0" w:space="0" w:color="auto"/>
        <w:bottom w:val="none" w:sz="0" w:space="0" w:color="auto"/>
        <w:right w:val="none" w:sz="0" w:space="0" w:color="auto"/>
      </w:divBdr>
    </w:div>
    <w:div w:id="259142925">
      <w:bodyDiv w:val="1"/>
      <w:marLeft w:val="0"/>
      <w:marRight w:val="0"/>
      <w:marTop w:val="0"/>
      <w:marBottom w:val="0"/>
      <w:divBdr>
        <w:top w:val="none" w:sz="0" w:space="0" w:color="auto"/>
        <w:left w:val="none" w:sz="0" w:space="0" w:color="auto"/>
        <w:bottom w:val="none" w:sz="0" w:space="0" w:color="auto"/>
        <w:right w:val="none" w:sz="0" w:space="0" w:color="auto"/>
      </w:divBdr>
    </w:div>
    <w:div w:id="259535983">
      <w:bodyDiv w:val="1"/>
      <w:marLeft w:val="0"/>
      <w:marRight w:val="0"/>
      <w:marTop w:val="0"/>
      <w:marBottom w:val="0"/>
      <w:divBdr>
        <w:top w:val="none" w:sz="0" w:space="0" w:color="auto"/>
        <w:left w:val="none" w:sz="0" w:space="0" w:color="auto"/>
        <w:bottom w:val="none" w:sz="0" w:space="0" w:color="auto"/>
        <w:right w:val="none" w:sz="0" w:space="0" w:color="auto"/>
      </w:divBdr>
    </w:div>
    <w:div w:id="289557011">
      <w:bodyDiv w:val="1"/>
      <w:marLeft w:val="0"/>
      <w:marRight w:val="0"/>
      <w:marTop w:val="0"/>
      <w:marBottom w:val="0"/>
      <w:divBdr>
        <w:top w:val="none" w:sz="0" w:space="0" w:color="auto"/>
        <w:left w:val="none" w:sz="0" w:space="0" w:color="auto"/>
        <w:bottom w:val="none" w:sz="0" w:space="0" w:color="auto"/>
        <w:right w:val="none" w:sz="0" w:space="0" w:color="auto"/>
      </w:divBdr>
    </w:div>
    <w:div w:id="292489120">
      <w:bodyDiv w:val="1"/>
      <w:marLeft w:val="0"/>
      <w:marRight w:val="0"/>
      <w:marTop w:val="0"/>
      <w:marBottom w:val="0"/>
      <w:divBdr>
        <w:top w:val="none" w:sz="0" w:space="0" w:color="auto"/>
        <w:left w:val="none" w:sz="0" w:space="0" w:color="auto"/>
        <w:bottom w:val="none" w:sz="0" w:space="0" w:color="auto"/>
        <w:right w:val="none" w:sz="0" w:space="0" w:color="auto"/>
      </w:divBdr>
    </w:div>
    <w:div w:id="346636668">
      <w:bodyDiv w:val="1"/>
      <w:marLeft w:val="0"/>
      <w:marRight w:val="0"/>
      <w:marTop w:val="0"/>
      <w:marBottom w:val="0"/>
      <w:divBdr>
        <w:top w:val="none" w:sz="0" w:space="0" w:color="auto"/>
        <w:left w:val="none" w:sz="0" w:space="0" w:color="auto"/>
        <w:bottom w:val="none" w:sz="0" w:space="0" w:color="auto"/>
        <w:right w:val="none" w:sz="0" w:space="0" w:color="auto"/>
      </w:divBdr>
    </w:div>
    <w:div w:id="510880426">
      <w:bodyDiv w:val="1"/>
      <w:marLeft w:val="0"/>
      <w:marRight w:val="0"/>
      <w:marTop w:val="0"/>
      <w:marBottom w:val="0"/>
      <w:divBdr>
        <w:top w:val="none" w:sz="0" w:space="0" w:color="auto"/>
        <w:left w:val="none" w:sz="0" w:space="0" w:color="auto"/>
        <w:bottom w:val="none" w:sz="0" w:space="0" w:color="auto"/>
        <w:right w:val="none" w:sz="0" w:space="0" w:color="auto"/>
      </w:divBdr>
    </w:div>
    <w:div w:id="537593263">
      <w:bodyDiv w:val="1"/>
      <w:marLeft w:val="0"/>
      <w:marRight w:val="0"/>
      <w:marTop w:val="0"/>
      <w:marBottom w:val="0"/>
      <w:divBdr>
        <w:top w:val="none" w:sz="0" w:space="0" w:color="auto"/>
        <w:left w:val="none" w:sz="0" w:space="0" w:color="auto"/>
        <w:bottom w:val="none" w:sz="0" w:space="0" w:color="auto"/>
        <w:right w:val="none" w:sz="0" w:space="0" w:color="auto"/>
      </w:divBdr>
    </w:div>
    <w:div w:id="599530092">
      <w:bodyDiv w:val="1"/>
      <w:marLeft w:val="0"/>
      <w:marRight w:val="0"/>
      <w:marTop w:val="0"/>
      <w:marBottom w:val="0"/>
      <w:divBdr>
        <w:top w:val="none" w:sz="0" w:space="0" w:color="auto"/>
        <w:left w:val="none" w:sz="0" w:space="0" w:color="auto"/>
        <w:bottom w:val="none" w:sz="0" w:space="0" w:color="auto"/>
        <w:right w:val="none" w:sz="0" w:space="0" w:color="auto"/>
      </w:divBdr>
    </w:div>
    <w:div w:id="604113515">
      <w:bodyDiv w:val="1"/>
      <w:marLeft w:val="0"/>
      <w:marRight w:val="0"/>
      <w:marTop w:val="0"/>
      <w:marBottom w:val="0"/>
      <w:divBdr>
        <w:top w:val="none" w:sz="0" w:space="0" w:color="auto"/>
        <w:left w:val="none" w:sz="0" w:space="0" w:color="auto"/>
        <w:bottom w:val="none" w:sz="0" w:space="0" w:color="auto"/>
        <w:right w:val="none" w:sz="0" w:space="0" w:color="auto"/>
      </w:divBdr>
    </w:div>
    <w:div w:id="679429070">
      <w:bodyDiv w:val="1"/>
      <w:marLeft w:val="0"/>
      <w:marRight w:val="0"/>
      <w:marTop w:val="0"/>
      <w:marBottom w:val="0"/>
      <w:divBdr>
        <w:top w:val="none" w:sz="0" w:space="0" w:color="auto"/>
        <w:left w:val="none" w:sz="0" w:space="0" w:color="auto"/>
        <w:bottom w:val="none" w:sz="0" w:space="0" w:color="auto"/>
        <w:right w:val="none" w:sz="0" w:space="0" w:color="auto"/>
      </w:divBdr>
    </w:div>
    <w:div w:id="889614605">
      <w:bodyDiv w:val="1"/>
      <w:marLeft w:val="0"/>
      <w:marRight w:val="0"/>
      <w:marTop w:val="0"/>
      <w:marBottom w:val="0"/>
      <w:divBdr>
        <w:top w:val="none" w:sz="0" w:space="0" w:color="auto"/>
        <w:left w:val="none" w:sz="0" w:space="0" w:color="auto"/>
        <w:bottom w:val="none" w:sz="0" w:space="0" w:color="auto"/>
        <w:right w:val="none" w:sz="0" w:space="0" w:color="auto"/>
      </w:divBdr>
    </w:div>
    <w:div w:id="890118640">
      <w:bodyDiv w:val="1"/>
      <w:marLeft w:val="0"/>
      <w:marRight w:val="0"/>
      <w:marTop w:val="0"/>
      <w:marBottom w:val="0"/>
      <w:divBdr>
        <w:top w:val="none" w:sz="0" w:space="0" w:color="auto"/>
        <w:left w:val="none" w:sz="0" w:space="0" w:color="auto"/>
        <w:bottom w:val="none" w:sz="0" w:space="0" w:color="auto"/>
        <w:right w:val="none" w:sz="0" w:space="0" w:color="auto"/>
      </w:divBdr>
    </w:div>
    <w:div w:id="1055272348">
      <w:bodyDiv w:val="1"/>
      <w:marLeft w:val="0"/>
      <w:marRight w:val="0"/>
      <w:marTop w:val="0"/>
      <w:marBottom w:val="0"/>
      <w:divBdr>
        <w:top w:val="none" w:sz="0" w:space="0" w:color="auto"/>
        <w:left w:val="none" w:sz="0" w:space="0" w:color="auto"/>
        <w:bottom w:val="none" w:sz="0" w:space="0" w:color="auto"/>
        <w:right w:val="none" w:sz="0" w:space="0" w:color="auto"/>
      </w:divBdr>
    </w:div>
    <w:div w:id="1228564750">
      <w:bodyDiv w:val="1"/>
      <w:marLeft w:val="0"/>
      <w:marRight w:val="0"/>
      <w:marTop w:val="0"/>
      <w:marBottom w:val="0"/>
      <w:divBdr>
        <w:top w:val="none" w:sz="0" w:space="0" w:color="auto"/>
        <w:left w:val="none" w:sz="0" w:space="0" w:color="auto"/>
        <w:bottom w:val="none" w:sz="0" w:space="0" w:color="auto"/>
        <w:right w:val="none" w:sz="0" w:space="0" w:color="auto"/>
      </w:divBdr>
    </w:div>
    <w:div w:id="1257978124">
      <w:bodyDiv w:val="1"/>
      <w:marLeft w:val="0"/>
      <w:marRight w:val="0"/>
      <w:marTop w:val="0"/>
      <w:marBottom w:val="0"/>
      <w:divBdr>
        <w:top w:val="none" w:sz="0" w:space="0" w:color="auto"/>
        <w:left w:val="none" w:sz="0" w:space="0" w:color="auto"/>
        <w:bottom w:val="none" w:sz="0" w:space="0" w:color="auto"/>
        <w:right w:val="none" w:sz="0" w:space="0" w:color="auto"/>
      </w:divBdr>
    </w:div>
    <w:div w:id="1374883662">
      <w:bodyDiv w:val="1"/>
      <w:marLeft w:val="0"/>
      <w:marRight w:val="0"/>
      <w:marTop w:val="0"/>
      <w:marBottom w:val="0"/>
      <w:divBdr>
        <w:top w:val="none" w:sz="0" w:space="0" w:color="auto"/>
        <w:left w:val="none" w:sz="0" w:space="0" w:color="auto"/>
        <w:bottom w:val="none" w:sz="0" w:space="0" w:color="auto"/>
        <w:right w:val="none" w:sz="0" w:space="0" w:color="auto"/>
      </w:divBdr>
    </w:div>
    <w:div w:id="1549610458">
      <w:bodyDiv w:val="1"/>
      <w:marLeft w:val="0"/>
      <w:marRight w:val="0"/>
      <w:marTop w:val="0"/>
      <w:marBottom w:val="0"/>
      <w:divBdr>
        <w:top w:val="none" w:sz="0" w:space="0" w:color="auto"/>
        <w:left w:val="none" w:sz="0" w:space="0" w:color="auto"/>
        <w:bottom w:val="none" w:sz="0" w:space="0" w:color="auto"/>
        <w:right w:val="none" w:sz="0" w:space="0" w:color="auto"/>
      </w:divBdr>
    </w:div>
    <w:div w:id="1741097338">
      <w:bodyDiv w:val="1"/>
      <w:marLeft w:val="0"/>
      <w:marRight w:val="0"/>
      <w:marTop w:val="0"/>
      <w:marBottom w:val="0"/>
      <w:divBdr>
        <w:top w:val="none" w:sz="0" w:space="0" w:color="auto"/>
        <w:left w:val="none" w:sz="0" w:space="0" w:color="auto"/>
        <w:bottom w:val="none" w:sz="0" w:space="0" w:color="auto"/>
        <w:right w:val="none" w:sz="0" w:space="0" w:color="auto"/>
      </w:divBdr>
    </w:div>
    <w:div w:id="1747457026">
      <w:bodyDiv w:val="1"/>
      <w:marLeft w:val="0"/>
      <w:marRight w:val="0"/>
      <w:marTop w:val="0"/>
      <w:marBottom w:val="0"/>
      <w:divBdr>
        <w:top w:val="none" w:sz="0" w:space="0" w:color="auto"/>
        <w:left w:val="none" w:sz="0" w:space="0" w:color="auto"/>
        <w:bottom w:val="none" w:sz="0" w:space="0" w:color="auto"/>
        <w:right w:val="none" w:sz="0" w:space="0" w:color="auto"/>
      </w:divBdr>
    </w:div>
    <w:div w:id="1785230239">
      <w:bodyDiv w:val="1"/>
      <w:marLeft w:val="0"/>
      <w:marRight w:val="0"/>
      <w:marTop w:val="0"/>
      <w:marBottom w:val="0"/>
      <w:divBdr>
        <w:top w:val="none" w:sz="0" w:space="0" w:color="auto"/>
        <w:left w:val="none" w:sz="0" w:space="0" w:color="auto"/>
        <w:bottom w:val="none" w:sz="0" w:space="0" w:color="auto"/>
        <w:right w:val="none" w:sz="0" w:space="0" w:color="auto"/>
      </w:divBdr>
    </w:div>
    <w:div w:id="1792703935">
      <w:bodyDiv w:val="1"/>
      <w:marLeft w:val="0"/>
      <w:marRight w:val="0"/>
      <w:marTop w:val="0"/>
      <w:marBottom w:val="0"/>
      <w:divBdr>
        <w:top w:val="none" w:sz="0" w:space="0" w:color="auto"/>
        <w:left w:val="none" w:sz="0" w:space="0" w:color="auto"/>
        <w:bottom w:val="none" w:sz="0" w:space="0" w:color="auto"/>
        <w:right w:val="none" w:sz="0" w:space="0" w:color="auto"/>
      </w:divBdr>
    </w:div>
    <w:div w:id="1880387660">
      <w:bodyDiv w:val="1"/>
      <w:marLeft w:val="0"/>
      <w:marRight w:val="0"/>
      <w:marTop w:val="0"/>
      <w:marBottom w:val="0"/>
      <w:divBdr>
        <w:top w:val="none" w:sz="0" w:space="0" w:color="auto"/>
        <w:left w:val="none" w:sz="0" w:space="0" w:color="auto"/>
        <w:bottom w:val="none" w:sz="0" w:space="0" w:color="auto"/>
        <w:right w:val="none" w:sz="0" w:space="0" w:color="auto"/>
      </w:divBdr>
    </w:div>
    <w:div w:id="196195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Abb19</b:Tag>
    <b:SourceType>Report</b:SourceType>
    <b:Guid>{37A67313-7430-CD49-ABAB-0A70C2E5B57E}</b:Guid>
    <b:Title>Analysis of tue expansion using 3D Digital Image Correlation and Numerical Modeling</b:Title>
    <b:Publisher>ASME</b:Publisher>
    <b:City>Utah</b:City>
    <b:Year>2019</b:Year>
    <b:Author>
      <b:Author>
        <b:NameList>
          <b:Person>
            <b:Last>Abbassi</b:Last>
            <b:First>F</b:First>
          </b:Person>
          <b:Person>
            <b:Last>Ahmad</b:Last>
            <b:First>F</b:First>
          </b:Person>
          <b:Person>
            <b:Last>Karrech</b:Last>
            <b:First>A</b:First>
          </b:Person>
          <b:Person>
            <b:Last>Islam</b:Last>
            <b:First>M</b:First>
          </b:Person>
        </b:NameList>
      </b:Author>
    </b:Author>
    <b:RefOrder>1</b:RefOrder>
  </b:Source>
  <b:Source>
    <b:Tag>Rak14</b:Tag>
    <b:SourceType>ElectronicSource</b:SourceType>
    <b:Guid>{4741CDF3-52C6-450C-9A04-ECEBAA7BF208}</b:Guid>
    <b:Title>Tube Expansion</b:Title>
    <b:Year>2014</b:Year>
    <b:Month>September</b:Month>
    <b:Day>10</b:Day>
    <b:Author>
      <b:Author>
        <b:NameList>
          <b:Person>
            <b:Last>Rauth</b:Last>
            <b:First>Rakesh</b:First>
          </b:Person>
        </b:NameList>
      </b:Author>
    </b:Author>
    <b:RefOrder>2</b:RefOrder>
  </b:Source>
</b:Sources>
</file>

<file path=customXml/itemProps1.xml><?xml version="1.0" encoding="utf-8"?>
<ds:datastoreItem xmlns:ds="http://schemas.openxmlformats.org/officeDocument/2006/customXml" ds:itemID="{7343D6FD-F95F-D844-9CE0-A0E9E6F3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Suat Kasap</dc:creator>
  <cp:lastModifiedBy>GreHiDeL M</cp:lastModifiedBy>
  <cp:revision>11</cp:revision>
  <dcterms:created xsi:type="dcterms:W3CDTF">2021-05-24T16:16:00Z</dcterms:created>
  <dcterms:modified xsi:type="dcterms:W3CDTF">2021-05-25T06:08:00Z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